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ascii="Arial" w:hAnsi="Arial" w:eastAsia="方正小标宋简体" w:cs="Arial"/>
          <w:color w:val="auto"/>
          <w:sz w:val="72"/>
          <w:szCs w:val="72"/>
        </w:rPr>
      </w:pPr>
    </w:p>
    <w:p>
      <w:pPr>
        <w:pStyle w:val="2"/>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2"/>
        <w:snapToGrid w:val="0"/>
        <w:jc w:val="center"/>
        <w:rPr>
          <w:rFonts w:ascii="Arial" w:hAnsi="Arial" w:eastAsia="方正小标宋简体" w:cs="Arial"/>
          <w:sz w:val="72"/>
          <w:szCs w:val="72"/>
        </w:rPr>
      </w:pPr>
    </w:p>
    <w:p>
      <w:pPr>
        <w:pStyle w:val="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2"/>
        <w:snapToGrid w:val="0"/>
        <w:jc w:val="center"/>
        <w:rPr>
          <w:rFonts w:ascii="Arial" w:hAnsi="Arial" w:eastAsia="方正小标宋简体" w:cs="Arial"/>
          <w:sz w:val="72"/>
          <w:szCs w:val="72"/>
        </w:rPr>
      </w:pPr>
    </w:p>
    <w:p>
      <w:pPr>
        <w:pStyle w:val="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2"/>
        <w:snapToGrid w:val="0"/>
        <w:jc w:val="center"/>
        <w:rPr>
          <w:rFonts w:ascii="Arial" w:hAnsi="Arial" w:eastAsia="方正小标宋简体" w:cs="Arial"/>
          <w:sz w:val="72"/>
          <w:szCs w:val="72"/>
        </w:rPr>
      </w:pPr>
    </w:p>
    <w:p>
      <w:pPr>
        <w:pStyle w:val="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2"/>
        <w:snapToGrid w:val="0"/>
        <w:jc w:val="center"/>
        <w:rPr>
          <w:rFonts w:ascii="Arial" w:hAnsi="Arial" w:eastAsia="方正小标宋简体" w:cs="Arial"/>
          <w:sz w:val="72"/>
          <w:szCs w:val="72"/>
        </w:rPr>
      </w:pPr>
    </w:p>
    <w:p>
      <w:pPr>
        <w:pStyle w:val="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2"/>
        <w:snapToGrid w:val="0"/>
        <w:jc w:val="center"/>
        <w:rPr>
          <w:rFonts w:ascii="Arial" w:hAnsi="Arial" w:cs="Arial"/>
          <w:sz w:val="32"/>
          <w:szCs w:val="32"/>
        </w:rPr>
      </w:pPr>
    </w:p>
    <w:p>
      <w:pPr>
        <w:pStyle w:val="2"/>
        <w:snapToGrid w:val="0"/>
        <w:jc w:val="center"/>
        <w:rPr>
          <w:rFonts w:ascii="Arial" w:hAnsi="Arial" w:cs="Arial"/>
          <w:sz w:val="32"/>
          <w:szCs w:val="32"/>
        </w:rPr>
      </w:pPr>
    </w:p>
    <w:p>
      <w:pPr>
        <w:pStyle w:val="2"/>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r>
        <w:rPr>
          <w:rFonts w:hint="eastAsia"/>
          <w:bCs/>
          <w:sz w:val="32"/>
          <w:szCs w:val="32"/>
        </w:rPr>
        <w:t>（院内招标）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val="en-US" w:eastAsia="zh-CN"/>
        </w:rPr>
        <w:t>九</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设备科医疗设备一批采购项目进行院内挂网招标</w:t>
      </w:r>
      <w:r>
        <w:rPr>
          <w:rFonts w:hint="eastAsia" w:asciiTheme="minorEastAsia" w:hAnsiTheme="minorEastAsia" w:eastAsiaTheme="minorEastAsia" w:cstheme="minorEastAsia"/>
          <w:bCs/>
          <w:color w:val="auto"/>
          <w:sz w:val="28"/>
          <w:szCs w:val="28"/>
        </w:rPr>
        <w:t>，将招标事项公告如下：</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一、项目信息</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项目名称：</w:t>
      </w:r>
      <w:r>
        <w:rPr>
          <w:rFonts w:hint="eastAsia" w:asciiTheme="minorEastAsia" w:hAnsiTheme="minorEastAsia" w:eastAsiaTheme="minorEastAsia" w:cstheme="minorEastAsia"/>
          <w:bCs/>
          <w:color w:val="auto"/>
          <w:sz w:val="28"/>
          <w:szCs w:val="28"/>
          <w:lang w:val="en-US" w:eastAsia="zh-CN"/>
        </w:rPr>
        <w:t>设备科医疗设备一批</w:t>
      </w:r>
      <w:r>
        <w:rPr>
          <w:rFonts w:hint="eastAsia" w:asciiTheme="minorEastAsia" w:hAnsiTheme="minorEastAsia" w:eastAsiaTheme="minorEastAsia" w:cstheme="minorEastAsia"/>
          <w:b w:val="0"/>
          <w:bCs/>
          <w:color w:val="auto"/>
          <w:sz w:val="28"/>
          <w:szCs w:val="28"/>
          <w:lang w:val="en-US" w:eastAsia="zh-CN"/>
        </w:rPr>
        <w:t>采购项目</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二、采购方式</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1、院内招标，由招标人内部评标。根据投标人的资格性文件、商务标文件，重点参照投标人企业资质、信誉、类似项目情况、技术方案、服务方案以及投标报价，综合评定，综合得分由高到低排序。</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2、在同等条件下，有效合理得分高者中标。</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三、投标人资格要求</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1、具有独立法人地位，营业执照具有相应的经营范围；</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2、参加政府采购活动近3年内，在经营活动中没有重大违法记录；</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3、投标人近1年内（自2021.08.01之日起签订的合同）有同类</w:t>
      </w:r>
      <w:r>
        <w:rPr>
          <w:rFonts w:hint="eastAsia" w:asciiTheme="minorEastAsia" w:hAnsiTheme="minorEastAsia" w:eastAsiaTheme="minorEastAsia" w:cstheme="minorEastAsia"/>
          <w:b w:val="0"/>
          <w:bCs/>
          <w:color w:val="auto"/>
          <w:sz w:val="28"/>
          <w:szCs w:val="28"/>
          <w:lang w:val="en-US" w:eastAsia="zh-CN"/>
        </w:rPr>
        <w:t>销售</w:t>
      </w:r>
      <w:r>
        <w:rPr>
          <w:rFonts w:hint="eastAsia" w:asciiTheme="minorEastAsia" w:hAnsiTheme="minorEastAsia" w:eastAsiaTheme="minorEastAsia" w:cstheme="minorEastAsia"/>
          <w:bCs/>
          <w:color w:val="auto"/>
          <w:sz w:val="28"/>
          <w:szCs w:val="28"/>
          <w:lang w:val="en-US" w:eastAsia="zh-CN"/>
        </w:rPr>
        <w:t>业绩；</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4、投标人未列入经营异常名录和未列入严重违法失信企业名单（黑名单），投标人企业法人代表未被列入失信被执行人名单；</w:t>
      </w:r>
    </w:p>
    <w:p>
      <w:pPr>
        <w:pStyle w:val="2"/>
        <w:numPr>
          <w:ilvl w:val="0"/>
          <w:numId w:val="0"/>
        </w:numPr>
        <w:tabs>
          <w:tab w:val="left" w:pos="312"/>
        </w:tabs>
        <w:snapToGrid w:val="0"/>
        <w:spacing w:line="480" w:lineRule="auto"/>
        <w:ind w:firstLine="840" w:firstLineChars="3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5、本项目不接受联合体投标，不得分包、转包；</w:t>
      </w:r>
    </w:p>
    <w:p>
      <w:pPr>
        <w:pStyle w:val="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480" w:lineRule="auto"/>
        <w:ind w:left="70" w:leftChars="0" w:firstLine="560" w:firstLineChars="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单位负责人为同一人或者存在直接控股、管理关系的不同投标人，不得参加本次采购活动。</w:t>
      </w:r>
    </w:p>
    <w:p>
      <w:pPr>
        <w:pStyle w:val="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480" w:lineRule="auto"/>
        <w:ind w:left="70" w:leftChars="0" w:firstLine="560" w:firstLineChars="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本次项目为三个标段，投标人必须分开制作投标文件、分开投标，评标时单独进行评标，各标段互不影响。</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四、投标截止时间、开标时间及地点：</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1、投标截止时间、开标时间：</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2、开标地点;</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五、招标人地址和联系方法：</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1、招标人名称：娄底市中心医院</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 xml:space="preserve">2、联系人及联系方式：廖海星 </w:t>
      </w:r>
      <w:r>
        <w:rPr>
          <w:rFonts w:hint="eastAsia" w:asciiTheme="minorEastAsia" w:hAnsiTheme="minorEastAsia" w:eastAsiaTheme="minorEastAsia" w:cstheme="minorEastAsia"/>
          <w:i w:val="0"/>
          <w:iCs w:val="0"/>
          <w:caps w:val="0"/>
          <w:color w:val="000000"/>
          <w:spacing w:val="0"/>
          <w:sz w:val="28"/>
          <w:szCs w:val="28"/>
        </w:rPr>
        <w:t>15873871616</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3、招标人地址：娄底市长青中街51号</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1.采购项目</w:t>
      </w:r>
    </w:p>
    <w:tbl>
      <w:tblPr>
        <w:tblStyle w:val="10"/>
        <w:tblW w:w="930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786"/>
        <w:gridCol w:w="1768"/>
        <w:gridCol w:w="1468"/>
        <w:gridCol w:w="1821"/>
        <w:gridCol w:w="1800"/>
        <w:gridCol w:w="166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序号</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设备名称</w:t>
            </w:r>
          </w:p>
        </w:tc>
        <w:tc>
          <w:tcPr>
            <w:tcW w:w="1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r>
              <w:rPr>
                <w:rFonts w:hint="eastAsia" w:ascii="仿宋" w:hAnsi="仿宋" w:eastAsia="仿宋"/>
                <w:sz w:val="21"/>
                <w:szCs w:val="21"/>
              </w:rPr>
              <w:t>(台/套)</w:t>
            </w:r>
          </w:p>
        </w:tc>
        <w:tc>
          <w:tcPr>
            <w:tcW w:w="1821"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预算价格（万元）</w:t>
            </w:r>
          </w:p>
        </w:tc>
        <w:tc>
          <w:tcPr>
            <w:tcW w:w="1800"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预算单品种总价（万元）</w:t>
            </w:r>
          </w:p>
        </w:tc>
        <w:tc>
          <w:tcPr>
            <w:tcW w:w="1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ascii="仿宋" w:hAnsi="仿宋" w:eastAsia="仿宋"/>
                <w:szCs w:val="21"/>
              </w:rPr>
            </w:pPr>
            <w:r>
              <w:rPr>
                <w:rFonts w:hint="eastAsia" w:ascii="仿宋" w:hAnsi="仿宋" w:eastAsia="仿宋"/>
                <w:szCs w:val="21"/>
              </w:rPr>
              <w:t>是否允许进口</w:t>
            </w:r>
          </w:p>
          <w:p>
            <w:pPr>
              <w:spacing w:line="480" w:lineRule="auto"/>
              <w:jc w:val="center"/>
              <w:rPr>
                <w:rFonts w:ascii="仿宋_GB2312" w:hAnsi="仿宋_GB2312" w:eastAsia="仿宋_GB2312" w:cs="仿宋_GB2312"/>
                <w:szCs w:val="21"/>
              </w:rPr>
            </w:pPr>
            <w:r>
              <w:rPr>
                <w:rFonts w:hint="eastAsia" w:ascii="仿宋" w:hAnsi="仿宋" w:eastAsia="仿宋"/>
                <w:szCs w:val="21"/>
              </w:rPr>
              <w:t>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床单位消毒机</w:t>
            </w:r>
          </w:p>
        </w:tc>
        <w:tc>
          <w:tcPr>
            <w:tcW w:w="1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2</w:t>
            </w:r>
          </w:p>
        </w:tc>
        <w:tc>
          <w:tcPr>
            <w:tcW w:w="1821"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1/台</w:t>
            </w:r>
          </w:p>
        </w:tc>
        <w:tc>
          <w:tcPr>
            <w:tcW w:w="1800"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2</w:t>
            </w:r>
          </w:p>
        </w:tc>
        <w:tc>
          <w:tcPr>
            <w:tcW w:w="1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移动护理车</w:t>
            </w:r>
          </w:p>
        </w:tc>
        <w:tc>
          <w:tcPr>
            <w:tcW w:w="1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9</w:t>
            </w:r>
          </w:p>
        </w:tc>
        <w:tc>
          <w:tcPr>
            <w:tcW w:w="1821"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2.3/台</w:t>
            </w:r>
          </w:p>
        </w:tc>
        <w:tc>
          <w:tcPr>
            <w:tcW w:w="1800"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20.7</w:t>
            </w:r>
          </w:p>
        </w:tc>
        <w:tc>
          <w:tcPr>
            <w:tcW w:w="1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szCs w:val="21"/>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3</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移动查房车</w:t>
            </w:r>
          </w:p>
        </w:tc>
        <w:tc>
          <w:tcPr>
            <w:tcW w:w="1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2</w:t>
            </w:r>
          </w:p>
        </w:tc>
        <w:tc>
          <w:tcPr>
            <w:tcW w:w="1821"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rPr>
              <w:t>2.3/台</w:t>
            </w:r>
          </w:p>
        </w:tc>
        <w:tc>
          <w:tcPr>
            <w:tcW w:w="1800"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4.6</w:t>
            </w:r>
          </w:p>
        </w:tc>
        <w:tc>
          <w:tcPr>
            <w:tcW w:w="1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否</w:t>
            </w:r>
          </w:p>
        </w:tc>
      </w:tr>
    </w:tbl>
    <w:p>
      <w:pPr>
        <w:spacing w:line="360" w:lineRule="auto"/>
        <w:rPr>
          <w:rFonts w:hint="eastAsia" w:asciiTheme="minorEastAsia" w:hAnsiTheme="minorEastAsia" w:eastAsiaTheme="minorEastAsia" w:cstheme="minorEastAsia"/>
          <w:bCs/>
          <w:color w:val="auto"/>
          <w:kern w:val="0"/>
          <w:sz w:val="28"/>
          <w:szCs w:val="28"/>
          <w:lang w:val="en-US" w:eastAsia="zh-CN" w:bidi="ar-SA"/>
        </w:rPr>
      </w:pP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2、服务时间：双方签订合同时具体约定。</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tbl>
      <w:tblPr>
        <w:tblStyle w:val="10"/>
        <w:tblW w:w="10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6" w:type="dxa"/>
            <w:vAlign w:val="center"/>
          </w:tcPr>
          <w:p>
            <w:pPr>
              <w:spacing w:before="78" w:beforeLines="25" w:line="30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名称</w:t>
            </w:r>
          </w:p>
        </w:tc>
        <w:tc>
          <w:tcPr>
            <w:tcW w:w="9628"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技术要求及商务要求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9" w:hRule="atLeast"/>
          <w:jc w:val="center"/>
        </w:trPr>
        <w:tc>
          <w:tcPr>
            <w:tcW w:w="636" w:type="dxa"/>
            <w:vMerge w:val="restart"/>
            <w:vAlign w:val="center"/>
          </w:tcPr>
          <w:p>
            <w:pPr>
              <w:spacing w:before="78" w:beforeLines="25" w:line="300" w:lineRule="auto"/>
              <w:jc w:val="center"/>
              <w:rPr>
                <w:rFonts w:hint="default" w:ascii="Times New Roman" w:hAnsi="Times New Roman" w:eastAsia="宋体" w:cs="Times New Roman"/>
                <w:bCs/>
                <w:kern w:val="2"/>
                <w:sz w:val="21"/>
                <w:szCs w:val="21"/>
                <w:lang w:val="en-US" w:eastAsia="zh-CN"/>
              </w:rPr>
            </w:pPr>
            <w:r>
              <w:rPr>
                <w:rFonts w:hint="eastAsia" w:cs="Times New Roman"/>
                <w:bCs/>
                <w:kern w:val="2"/>
                <w:sz w:val="21"/>
                <w:szCs w:val="21"/>
                <w:lang w:val="en-US" w:eastAsia="zh-CN"/>
              </w:rPr>
              <w:t xml:space="preserve">一包：床单位消毒机 </w:t>
            </w:r>
          </w:p>
        </w:tc>
        <w:tc>
          <w:tcPr>
            <w:tcW w:w="9628" w:type="dxa"/>
            <w:vAlign w:val="center"/>
          </w:tcPr>
          <w:p>
            <w:pPr>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床单位消毒</w:t>
            </w:r>
            <w:r>
              <w:rPr>
                <w:rFonts w:hint="eastAsia" w:ascii="Times New Roman" w:hAnsi="Times New Roman" w:eastAsia="仿宋_GB2312" w:cs="Times New Roman"/>
                <w:sz w:val="28"/>
                <w:szCs w:val="28"/>
                <w:lang w:val="en-US" w:eastAsia="zh-CN"/>
              </w:rPr>
              <w:t>机参数</w:t>
            </w:r>
          </w:p>
          <w:p>
            <w:pP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一</w:t>
            </w:r>
            <w:r>
              <w:rPr>
                <w:rFonts w:ascii="Times New Roman" w:hAnsi="Times New Roman" w:eastAsia="仿宋_GB2312" w:cs="Times New Roman"/>
                <w:b/>
                <w:sz w:val="28"/>
                <w:szCs w:val="28"/>
              </w:rPr>
              <w:t>、技术参数要求：</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1、采用臭氧消毒，杀菌广谱、彻底，消毒完毕后自动还原为氧气，无死角、无残留、无污染；</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2、床单位消毒器机身采用全金属阻燃材料制作，并且配备内外双保险丝，使用寿命长、安全系数高；</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3、机身小巧灵活，占用空间小；配备高品质静音脚轮，易于推动；机体带有两个收纳盒，可单独存放消毒管与电源线； </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4、消毒效果强力，且整机运行噪音≤55dB，无噪声干扰病人；</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5、杀菌因子：臭氧；采用新型的沿面放电技术，产生高浓度臭氧，由外至内，深层彻底消毒；</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6、机器消毒时间0-99min可调，默认时间10min快速消毒；</w:t>
            </w:r>
          </w:p>
          <w:p>
            <w:pPr>
              <w:pStyle w:val="13"/>
              <w:spacing w:line="360" w:lineRule="auto"/>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7、臭氧产出量≥4970</w:t>
            </w:r>
            <w:r>
              <w:rPr>
                <w:rFonts w:hint="eastAsia" w:ascii="Times New Roman" w:hAnsi="Times New Roman" w:eastAsia="微软雅黑" w:cs="Times New Roman"/>
                <w:sz w:val="28"/>
                <w:szCs w:val="28"/>
              </w:rPr>
              <w:t>m</w:t>
            </w:r>
            <w:r>
              <w:rPr>
                <w:rFonts w:ascii="Times New Roman" w:hAnsi="Times New Roman" w:eastAsia="微软雅黑" w:cs="Times New Roman"/>
                <w:sz w:val="28"/>
                <w:szCs w:val="28"/>
              </w:rPr>
              <w:t>g</w:t>
            </w:r>
            <w:r>
              <w:rPr>
                <w:rFonts w:ascii="Times New Roman" w:hAnsi="Times New Roman" w:eastAsia="仿宋_GB2312" w:cs="Times New Roman"/>
                <w:sz w:val="28"/>
                <w:szCs w:val="28"/>
              </w:rPr>
              <w:t>/h，臭氧浓度≥300</w:t>
            </w:r>
            <w:r>
              <w:rPr>
                <w:rFonts w:hint="eastAsia" w:ascii="Times New Roman" w:hAnsi="Times New Roman" w:eastAsia="仿宋_GB2312" w:cs="Times New Roman"/>
                <w:sz w:val="28"/>
                <w:szCs w:val="28"/>
                <w:lang w:val="en-US" w:eastAsia="zh-CN"/>
              </w:rPr>
              <w:t>0</w:t>
            </w:r>
            <w:r>
              <w:rPr>
                <w:rFonts w:ascii="Times New Roman" w:hAnsi="Times New Roman" w:eastAsia="仿宋_GB2312" w:cs="Times New Roman"/>
                <w:sz w:val="28"/>
                <w:szCs w:val="28"/>
              </w:rPr>
              <w:t>mg/m</w:t>
            </w:r>
            <w:r>
              <w:rPr>
                <w:rFonts w:ascii="Times New Roman" w:hAnsi="Times New Roman" w:eastAsia="仿宋_GB2312" w:cs="Times New Roman"/>
                <w:sz w:val="28"/>
                <w:szCs w:val="28"/>
                <w:vertAlign w:val="superscript"/>
              </w:rPr>
              <w:t>3 </w:t>
            </w:r>
            <w:r>
              <w:rPr>
                <w:rFonts w:ascii="Times New Roman" w:hAnsi="Times New Roman" w:eastAsia="仿宋_GB2312" w:cs="Times New Roman"/>
                <w:sz w:val="28"/>
                <w:szCs w:val="28"/>
              </w:rPr>
              <w:t>，臭氧泄漏量≤0.01mg/m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。（可提供省级疾控中心或第三方检测机构检测报告）</w:t>
            </w:r>
          </w:p>
          <w:p>
            <w:pP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二、</w:t>
            </w:r>
            <w:r>
              <w:rPr>
                <w:rFonts w:ascii="Times New Roman" w:hAnsi="Times New Roman" w:eastAsia="仿宋_GB2312" w:cs="Times New Roman"/>
                <w:b/>
                <w:sz w:val="28"/>
                <w:szCs w:val="28"/>
              </w:rPr>
              <w:t>消毒效果要求：</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1、消毒效果要求：（提供省级疾控中心或第三方检测机构检测报告）</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1）对大肠杆菌杀灭</w:t>
            </w:r>
            <w:r>
              <w:rPr>
                <w:rFonts w:hint="eastAsia" w:ascii="Times New Roman" w:hAnsi="Times New Roman" w:eastAsia="仿宋_GB2312" w:cs="Times New Roman"/>
                <w:sz w:val="28"/>
                <w:szCs w:val="28"/>
                <w:lang w:val="en-US" w:eastAsia="zh-CN"/>
              </w:rPr>
              <w:t>对数值</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 xml:space="preserve">； </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2）对金黄色葡萄球菌杀灭</w:t>
            </w:r>
            <w:r>
              <w:rPr>
                <w:rFonts w:hint="eastAsia" w:ascii="Times New Roman" w:hAnsi="Times New Roman" w:eastAsia="仿宋_GB2312" w:cs="Times New Roman"/>
                <w:sz w:val="28"/>
                <w:szCs w:val="28"/>
                <w:lang w:val="en-US" w:eastAsia="zh-CN"/>
              </w:rPr>
              <w:t>对数值</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 xml:space="preserve">； </w:t>
            </w:r>
          </w:p>
          <w:p>
            <w:pPr>
              <w:pStyle w:val="13"/>
              <w:spacing w:line="360" w:lineRule="auto"/>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3）对白色念珠菌的杀灭</w:t>
            </w:r>
            <w:r>
              <w:rPr>
                <w:rFonts w:hint="eastAsia" w:ascii="Times New Roman" w:hAnsi="Times New Roman" w:eastAsia="仿宋_GB2312" w:cs="Times New Roman"/>
                <w:sz w:val="28"/>
                <w:szCs w:val="28"/>
                <w:lang w:val="en-US" w:eastAsia="zh-CN"/>
              </w:rPr>
              <w:t>对数值</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w:t>
            </w:r>
          </w:p>
          <w:p>
            <w:pP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三、</w:t>
            </w:r>
            <w:r>
              <w:rPr>
                <w:rFonts w:ascii="Times New Roman" w:hAnsi="Times New Roman" w:eastAsia="仿宋_GB2312" w:cs="Times New Roman"/>
                <w:b/>
                <w:sz w:val="28"/>
                <w:szCs w:val="28"/>
              </w:rPr>
              <w:t>功能及技术先进性要求：</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1、采用液晶显示屏，按键占比大，操作简单，屏幕显示清晰准确，利于观察操作；</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2、机器具备抽气、消毒、保持、还原四种功能，且四种功能的作用时间均为0-99min可调；</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3、可预先设置自动消毒功能，工作流程可预先设置，抽气、消毒、保持、还原等工序一键式全自动完成，操作方便；</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4、采用新型的沿面放电技术，产生高浓度的臭氧通过“抽真空—充臭氧—快还原”的模式使臭氧完全渗透到被褥、床垫、枕芯中，由外至内深层彻底消毒，并且具有防霉、防虫、除异味的作用；</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5、双管路设计，可同时对2个床单位、4床被褥进行消毒；多次性消毒袋、消毒罩与一次性消毒袋、消毒罩均可现货选配；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、采用自主知识产权的嵌入式软件，同时具有权威第三方实验室出具的嵌入式软件产品检测报告；</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、可选配超静音无油真空泵，工作时噪音低于55dB。</w:t>
            </w:r>
          </w:p>
          <w:p>
            <w:pPr>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 床单位消毒器有双保险丝设计，一个内置，一个外置，保证安全。选用具有国家3C认证的高品质电源线、电气元器件，并且采用内置合理化电气工艺布局，线身耐弯曲抗摇摆</w:t>
            </w:r>
            <w:r>
              <w:rPr>
                <w:rFonts w:hint="eastAsia" w:ascii="Times New Roman" w:hAnsi="Times New Roman" w:eastAsia="仿宋_GB2312" w:cs="Times New Roman"/>
                <w:sz w:val="28"/>
                <w:szCs w:val="28"/>
                <w:lang w:eastAsia="zh-CN"/>
              </w:rPr>
              <w:t>；</w:t>
            </w:r>
          </w:p>
          <w:p>
            <w:pP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四、</w:t>
            </w:r>
            <w:r>
              <w:rPr>
                <w:rFonts w:ascii="Times New Roman" w:hAnsi="Times New Roman" w:eastAsia="仿宋_GB2312" w:cs="Times New Roman"/>
                <w:b/>
                <w:sz w:val="28"/>
                <w:szCs w:val="28"/>
              </w:rPr>
              <w:t>多种配置消毒袋/罩：</w:t>
            </w:r>
          </w:p>
          <w:p>
            <w:pPr>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一次性消毒袋：2.4m×1.2m  一次性消毒罩：2.8m×2m</w:t>
            </w:r>
          </w:p>
          <w:p>
            <w:pPr>
              <w:pStyle w:val="2"/>
              <w:rPr>
                <w:rFonts w:ascii="Times New Roman" w:hAnsi="Times New Roman" w:eastAsia="仿宋_GB2312" w:cs="Times New Roman"/>
                <w:sz w:val="28"/>
                <w:szCs w:val="28"/>
              </w:rPr>
            </w:pPr>
            <w:r>
              <w:rPr>
                <w:rFonts w:ascii="Times New Roman" w:hAnsi="Times New Roman" w:eastAsia="仿宋_GB2312" w:cs="Times New Roman"/>
                <w:sz w:val="28"/>
                <w:szCs w:val="28"/>
              </w:rPr>
              <w:t>多次性消毒袋：2.5m×1.5m  多次性消毒罩：2.9m×1.7m。</w:t>
            </w:r>
          </w:p>
          <w:p>
            <w:pP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五、</w:t>
            </w:r>
            <w:r>
              <w:rPr>
                <w:rFonts w:ascii="Times New Roman" w:hAnsi="Times New Roman" w:eastAsia="仿宋_GB2312" w:cs="Times New Roman"/>
                <w:b/>
                <w:sz w:val="28"/>
                <w:szCs w:val="28"/>
              </w:rPr>
              <w:t>配置清单：</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 主机 1台</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 电源线 1根</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 一次性消毒袋5个（2.4m×1.2m）</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 一次性消毒罩5个（2.8m×2.0m）</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 消毒软管 2根（φ8-13）</w:t>
            </w:r>
          </w:p>
          <w:p>
            <w:pPr>
              <w:pStyle w:val="2"/>
              <w:ind w:firstLine="560" w:firstLineChars="200"/>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6. 说明书1本</w:t>
            </w:r>
          </w:p>
          <w:p>
            <w:pPr>
              <w:ind w:left="280" w:hanging="280" w:hangingChars="100"/>
              <w:rPr>
                <w:rFonts w:hint="eastAsia"/>
                <w:sz w:val="28"/>
                <w:szCs w:val="28"/>
              </w:rPr>
            </w:pPr>
            <w:r>
              <w:rPr>
                <w:rFonts w:hint="eastAsia" w:ascii="宋体" w:hAnsi="宋体" w:eastAsia="宋体" w:cs="宋体"/>
                <w:sz w:val="28"/>
                <w:szCs w:val="36"/>
                <w:lang w:val="en-US" w:eastAsia="zh-CN"/>
              </w:rPr>
              <w:t>床单位消毒机商务参数</w:t>
            </w:r>
            <w:r>
              <w:rPr>
                <w:rFonts w:hint="eastAsia" w:ascii="宋体" w:hAnsi="宋体" w:eastAsia="宋体" w:cs="宋体"/>
                <w:sz w:val="28"/>
                <w:szCs w:val="36"/>
                <w:lang w:val="en-US" w:eastAsia="zh-CN"/>
              </w:rPr>
              <w:cr/>
            </w: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sz w:val="28"/>
                <w:szCs w:val="36"/>
              </w:rPr>
              <w:t>*2、</w:t>
            </w:r>
            <w:r>
              <w:rPr>
                <w:rFonts w:hint="eastAsia" w:ascii="宋体" w:hAnsi="宋体" w:eastAsia="宋体" w:cs="宋体"/>
                <w:color w:val="auto"/>
                <w:sz w:val="24"/>
                <w:szCs w:val="24"/>
              </w:rPr>
              <w:t>交货时间：</w:t>
            </w:r>
            <w:r>
              <w:rPr>
                <w:rFonts w:hint="eastAsia"/>
                <w:sz w:val="28"/>
                <w:szCs w:val="28"/>
              </w:rPr>
              <w:t>按</w:t>
            </w:r>
            <w:r>
              <w:rPr>
                <w:rFonts w:hint="eastAsia"/>
                <w:sz w:val="28"/>
                <w:szCs w:val="28"/>
                <w:lang w:val="en-US" w:eastAsia="zh-CN"/>
              </w:rPr>
              <w:t>中标公示无异议后15天内</w:t>
            </w:r>
            <w:r>
              <w:rPr>
                <w:rFonts w:hint="eastAsia"/>
                <w:sz w:val="28"/>
                <w:szCs w:val="28"/>
              </w:rPr>
              <w:t>送货上门，逾期</w:t>
            </w:r>
            <w:r>
              <w:rPr>
                <w:rFonts w:hint="eastAsia"/>
                <w:sz w:val="28"/>
                <w:szCs w:val="28"/>
                <w:lang w:val="en-US" w:eastAsia="zh-CN"/>
              </w:rPr>
              <w:t>一个月</w:t>
            </w:r>
            <w:r>
              <w:rPr>
                <w:rFonts w:hint="eastAsia"/>
                <w:sz w:val="28"/>
                <w:szCs w:val="28"/>
              </w:rPr>
              <w:t>按合同赔付。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付款方式：设备验收合格后，供应商将发票交到娄底市中心医院后按程序支付货款90%（按医院财务制度一般情况下4个月内支付、特殊情况下最多不超过6个月），甲方在设备验收合格一年后支付10%余款给乙方。</w:t>
            </w:r>
            <w:r>
              <w:rPr>
                <w:rFonts w:hint="eastAsia" w:ascii="宋体" w:hAnsi="宋体" w:eastAsia="宋体" w:cs="宋体"/>
                <w:color w:val="auto"/>
                <w:sz w:val="24"/>
                <w:szCs w:val="24"/>
              </w:rPr>
              <w:cr/>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*4、交货地点：娄底市中心医院。</w:t>
            </w:r>
            <w:r>
              <w:rPr>
                <w:rFonts w:hint="eastAsia" w:ascii="宋体" w:hAnsi="宋体" w:eastAsia="宋体" w:cs="宋体"/>
                <w:color w:val="auto"/>
                <w:sz w:val="24"/>
                <w:szCs w:val="24"/>
              </w:rPr>
              <w:cr/>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*5、质保与售后：出具原厂售后质保承诺书，</w:t>
            </w:r>
            <w:r>
              <w:rPr>
                <w:rFonts w:hint="eastAsia" w:ascii="宋体" w:hAnsi="宋体" w:eastAsia="宋体" w:cs="宋体"/>
                <w:color w:val="auto"/>
                <w:sz w:val="24"/>
                <w:szCs w:val="24"/>
                <w:lang w:val="en-US" w:eastAsia="zh-CN"/>
              </w:rPr>
              <w:t>质保三</w:t>
            </w:r>
            <w:r>
              <w:rPr>
                <w:rFonts w:hint="eastAsia"/>
                <w:sz w:val="24"/>
                <w:szCs w:val="32"/>
              </w:rPr>
              <w:t>年</w:t>
            </w:r>
            <w:r>
              <w:rPr>
                <w:rFonts w:hint="eastAsia" w:ascii="宋体" w:hAnsi="宋体" w:eastAsia="宋体" w:cs="宋体"/>
                <w:color w:val="auto"/>
                <w:sz w:val="24"/>
                <w:szCs w:val="24"/>
              </w:rPr>
              <w:t>，质保期内每年巡检两次。</w:t>
            </w:r>
          </w:p>
          <w:p>
            <w:pPr>
              <w:pStyle w:val="13"/>
              <w:spacing w:line="360" w:lineRule="auto"/>
              <w:ind w:firstLine="0" w:firstLineChars="0"/>
              <w:jc w:val="left"/>
              <w:rPr>
                <w:rFonts w:hint="eastAsia" w:ascii="Times New Roman" w:hAnsi="Times New Roman" w:eastAsia="仿宋_GB2312"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36" w:type="dxa"/>
            <w:vAlign w:val="center"/>
          </w:tcPr>
          <w:p>
            <w:pPr>
              <w:spacing w:before="78" w:beforeLines="25" w:line="300" w:lineRule="auto"/>
              <w:jc w:val="center"/>
              <w:textAlignment w:val="center"/>
              <w:rPr>
                <w:rFonts w:hint="default" w:ascii="Times New Roman" w:hAnsi="Times New Roman" w:eastAsia="宋体" w:cs="Times New Roman"/>
                <w:bCs/>
                <w:kern w:val="2"/>
                <w:sz w:val="21"/>
                <w:szCs w:val="21"/>
                <w:lang w:val="en-US" w:eastAsia="zh-CN"/>
              </w:rPr>
            </w:pPr>
            <w:r>
              <w:rPr>
                <w:rFonts w:hint="eastAsia" w:cs="Times New Roman"/>
                <w:bCs/>
                <w:kern w:val="2"/>
                <w:sz w:val="21"/>
                <w:szCs w:val="21"/>
                <w:lang w:val="en-US" w:eastAsia="zh-CN"/>
              </w:rPr>
              <w:t>二包：移动护理车</w:t>
            </w:r>
          </w:p>
        </w:tc>
        <w:tc>
          <w:tcPr>
            <w:tcW w:w="9628" w:type="dxa"/>
            <w:vAlign w:val="center"/>
          </w:tcPr>
          <w:p>
            <w:pPr>
              <w:pStyle w:val="14"/>
              <w:pageBreakBefore/>
              <w:numPr>
                <w:ilvl w:val="0"/>
                <w:numId w:val="0"/>
              </w:numPr>
              <w:adjustRightInd w:val="0"/>
              <w:snapToGrid w:val="0"/>
              <w:spacing w:before="163" w:beforeLines="50" w:after="163" w:afterLines="50" w:line="360" w:lineRule="auto"/>
              <w:ind w:leftChars="0"/>
              <w:jc w:val="both"/>
              <w:outlineLvl w:val="0"/>
              <w:rPr>
                <w:rFonts w:hint="eastAsia" w:ascii="微软雅黑" w:hAnsi="微软雅黑" w:eastAsia="微软雅黑"/>
                <w:b/>
                <w:color w:val="000000" w:themeColor="text1"/>
                <w:sz w:val="28"/>
                <w:lang w:eastAsia="zh-CN"/>
                <w14:textFill>
                  <w14:solidFill>
                    <w14:schemeClr w14:val="tx1"/>
                  </w14:solidFill>
                </w14:textFill>
              </w:rPr>
            </w:pPr>
            <w:r>
              <w:rPr>
                <w:rFonts w:hint="eastAsia" w:ascii="微软雅黑" w:hAnsi="微软雅黑" w:eastAsia="微软雅黑"/>
                <w:b/>
                <w:color w:val="000000" w:themeColor="text1"/>
                <w:sz w:val="28"/>
                <w:lang w:val="en-US" w:eastAsia="zh-CN"/>
                <w14:textFill>
                  <w14:solidFill>
                    <w14:schemeClr w14:val="tx1"/>
                  </w14:solidFill>
                </w14:textFill>
              </w:rPr>
              <w:t>移动护理车</w:t>
            </w:r>
            <w:r>
              <w:rPr>
                <w:rFonts w:hint="eastAsia" w:ascii="微软雅黑" w:hAnsi="微软雅黑" w:eastAsia="微软雅黑"/>
                <w:b/>
                <w:color w:val="000000" w:themeColor="text1"/>
                <w:sz w:val="28"/>
                <w14:textFill>
                  <w14:solidFill>
                    <w14:schemeClr w14:val="tx1"/>
                  </w14:solidFill>
                </w14:textFill>
              </w:rPr>
              <w:t>技术参数</w:t>
            </w:r>
            <w:r>
              <w:rPr>
                <w:rFonts w:hint="eastAsia" w:ascii="微软雅黑" w:hAnsi="微软雅黑" w:eastAsia="微软雅黑"/>
                <w:b/>
                <w:color w:val="000000" w:themeColor="text1"/>
                <w:sz w:val="28"/>
                <w:lang w:eastAsia="zh-CN"/>
                <w14:textFill>
                  <w14:solidFill>
                    <w14:schemeClr w14:val="tx1"/>
                  </w14:solidFill>
                </w14:textFill>
              </w:rPr>
              <w:t>：</w:t>
            </w:r>
          </w:p>
          <w:p>
            <w:pPr>
              <w:keepNext/>
              <w:keepLines/>
              <w:numPr>
                <w:ilvl w:val="0"/>
                <w:numId w:val="0"/>
              </w:numPr>
              <w:adjustRightInd w:val="0"/>
              <w:snapToGrid w:val="0"/>
              <w:spacing w:line="240" w:lineRule="auto"/>
              <w:ind w:leftChars="0"/>
              <w:outlineLvl w:val="1"/>
              <w:rPr>
                <w:rFonts w:hAnsi="微软雅黑" w:cs="微软雅黑"/>
                <w:b/>
                <w:bCs/>
                <w:color w:val="000000" w:themeColor="text1"/>
                <w:szCs w:val="24"/>
                <w14:textFill>
                  <w14:solidFill>
                    <w14:schemeClr w14:val="tx1"/>
                  </w14:solidFill>
                </w14:textFill>
              </w:rPr>
            </w:pPr>
          </w:p>
          <w:tbl>
            <w:tblPr>
              <w:tblStyle w:val="10"/>
              <w:tblW w:w="93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36"/>
              <w:gridCol w:w="1559"/>
              <w:gridCol w:w="69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adjustRightInd w:val="0"/>
                    <w:snapToGrid w:val="0"/>
                    <w:jc w:val="center"/>
                    <w:rPr>
                      <w:rFonts w:hAnsi="微软雅黑" w:cs="微软雅黑"/>
                      <w:b/>
                      <w:color w:val="000000" w:themeColor="text1"/>
                      <w:sz w:val="21"/>
                      <w:szCs w:val="21"/>
                      <w14:textFill>
                        <w14:solidFill>
                          <w14:schemeClr w14:val="tx1"/>
                        </w14:solidFill>
                      </w14:textFill>
                    </w:rPr>
                  </w:pPr>
                  <w:r>
                    <w:rPr>
                      <w:rFonts w:hint="eastAsia" w:hAnsi="微软雅黑" w:cs="微软雅黑"/>
                      <w:b/>
                      <w:color w:val="000000" w:themeColor="text1"/>
                      <w:sz w:val="21"/>
                      <w:szCs w:val="21"/>
                      <w14:textFill>
                        <w14:solidFill>
                          <w14:schemeClr w14:val="tx1"/>
                        </w14:solidFill>
                      </w14:textFill>
                    </w:rPr>
                    <w:t>序号</w:t>
                  </w:r>
                </w:p>
              </w:tc>
              <w:tc>
                <w:tcPr>
                  <w:tcW w:w="1559" w:type="dxa"/>
                  <w:vAlign w:val="center"/>
                </w:tcPr>
                <w:p>
                  <w:pPr>
                    <w:adjustRightInd w:val="0"/>
                    <w:snapToGrid w:val="0"/>
                    <w:jc w:val="center"/>
                    <w:rPr>
                      <w:rFonts w:hAnsi="微软雅黑" w:cs="微软雅黑"/>
                      <w:b/>
                      <w:color w:val="000000" w:themeColor="text1"/>
                      <w:sz w:val="21"/>
                      <w:szCs w:val="21"/>
                      <w14:textFill>
                        <w14:solidFill>
                          <w14:schemeClr w14:val="tx1"/>
                        </w14:solidFill>
                      </w14:textFill>
                    </w:rPr>
                  </w:pPr>
                  <w:r>
                    <w:rPr>
                      <w:rFonts w:hint="eastAsia" w:hAnsi="微软雅黑" w:cs="微软雅黑"/>
                      <w:b/>
                      <w:color w:val="000000" w:themeColor="text1"/>
                      <w:sz w:val="21"/>
                      <w:szCs w:val="21"/>
                      <w14:textFill>
                        <w14:solidFill>
                          <w14:schemeClr w14:val="tx1"/>
                        </w14:solidFill>
                      </w14:textFill>
                    </w:rPr>
                    <w:t>子项</w:t>
                  </w:r>
                </w:p>
              </w:tc>
              <w:tc>
                <w:tcPr>
                  <w:tcW w:w="6987" w:type="dxa"/>
                  <w:vAlign w:val="center"/>
                </w:tcPr>
                <w:p>
                  <w:pPr>
                    <w:adjustRightInd w:val="0"/>
                    <w:snapToGrid w:val="0"/>
                    <w:jc w:val="center"/>
                    <w:rPr>
                      <w:rFonts w:hAnsi="微软雅黑" w:cs="微软雅黑"/>
                      <w:b/>
                      <w:color w:val="000000" w:themeColor="text1"/>
                      <w:sz w:val="21"/>
                      <w:szCs w:val="21"/>
                      <w14:textFill>
                        <w14:solidFill>
                          <w14:schemeClr w14:val="tx1"/>
                        </w14:solidFill>
                      </w14:textFill>
                    </w:rPr>
                  </w:pPr>
                  <w:r>
                    <w:rPr>
                      <w:rFonts w:hint="eastAsia" w:hAnsi="微软雅黑" w:cs="微软雅黑"/>
                      <w:b/>
                      <w:color w:val="000000" w:themeColor="text1"/>
                      <w:sz w:val="21"/>
                      <w:szCs w:val="21"/>
                      <w14:textFill>
                        <w14:solidFill>
                          <w14:schemeClr w14:val="tx1"/>
                        </w14:solidFill>
                      </w14:textFill>
                    </w:rPr>
                    <w:t>技术参数要求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szCs w:val="21"/>
                      <w14:textFill>
                        <w14:solidFill>
                          <w14:schemeClr w14:val="tx1"/>
                        </w14:solidFill>
                      </w14:textFill>
                    </w:rPr>
                  </w:pPr>
                  <w:r>
                    <w:rPr>
                      <w:rFonts w:hAnsi="微软雅黑" w:cs="Times New Roman"/>
                      <w:color w:val="000000" w:themeColor="text1"/>
                      <w:sz w:val="21"/>
                      <w:szCs w:val="21"/>
                      <w14:textFill>
                        <w14:solidFill>
                          <w14:schemeClr w14:val="tx1"/>
                        </w14:solidFill>
                      </w14:textFill>
                    </w:rPr>
                    <w:t>一体化</w:t>
                  </w:r>
                  <w:r>
                    <w:rPr>
                      <w:rFonts w:hint="eastAsia" w:hAnsi="微软雅黑" w:cs="Times New Roman"/>
                      <w:color w:val="000000" w:themeColor="text1"/>
                      <w:sz w:val="21"/>
                      <w:szCs w:val="21"/>
                      <w14:textFill>
                        <w14:solidFill>
                          <w14:schemeClr w14:val="tx1"/>
                        </w14:solidFill>
                      </w14:textFill>
                    </w:rPr>
                    <w:t>设计</w:t>
                  </w:r>
                </w:p>
              </w:tc>
              <w:tc>
                <w:tcPr>
                  <w:tcW w:w="6987" w:type="dxa"/>
                  <w:vAlign w:val="center"/>
                </w:tcPr>
                <w:p>
                  <w:pPr>
                    <w:adjustRightInd w:val="0"/>
                    <w:snapToGrid w:val="0"/>
                    <w:rPr>
                      <w:rFonts w:hAnsi="微软雅黑" w:cs="Times New Roman"/>
                      <w:color w:val="000000" w:themeColor="text1"/>
                      <w:sz w:val="21"/>
                      <w:szCs w:val="21"/>
                      <w14:textFill>
                        <w14:solidFill>
                          <w14:schemeClr w14:val="tx1"/>
                        </w14:solidFill>
                      </w14:textFill>
                    </w:rPr>
                  </w:pPr>
                  <w:r>
                    <w:rPr>
                      <w:rFonts w:hAnsi="微软雅黑" w:cs="Times New Roman"/>
                      <w:color w:val="000000" w:themeColor="text1"/>
                      <w:sz w:val="21"/>
                      <w:szCs w:val="21"/>
                      <w14:textFill>
                        <w14:solidFill>
                          <w14:schemeClr w14:val="tx1"/>
                        </w14:solidFill>
                      </w14:textFill>
                    </w:rPr>
                    <w:t>整车一体化设计，主机、电池等均集成在</w:t>
                  </w:r>
                  <w:r>
                    <w:rPr>
                      <w:rFonts w:hint="eastAsia" w:hAnsi="微软雅黑" w:cs="Times New Roman"/>
                      <w:color w:val="000000" w:themeColor="text1"/>
                      <w:sz w:val="21"/>
                      <w:szCs w:val="21"/>
                      <w14:textFill>
                        <w14:solidFill>
                          <w14:schemeClr w14:val="tx1"/>
                        </w14:solidFill>
                      </w14:textFill>
                    </w:rPr>
                    <w:t>台面</w:t>
                  </w:r>
                  <w:r>
                    <w:rPr>
                      <w:rFonts w:hAnsi="微软雅黑" w:cs="Times New Roman"/>
                      <w:color w:val="000000" w:themeColor="text1"/>
                      <w:sz w:val="21"/>
                      <w:szCs w:val="21"/>
                      <w14:textFill>
                        <w14:solidFill>
                          <w14:schemeClr w14:val="tx1"/>
                        </w14:solidFill>
                      </w14:textFill>
                    </w:rPr>
                    <w:t>内部，不外挂，不外露</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bCs/>
                      <w:color w:val="000000" w:themeColor="text1"/>
                      <w:sz w:val="21"/>
                      <w:szCs w:val="21"/>
                      <w14:textFill>
                        <w14:solidFill>
                          <w14:schemeClr w14:val="tx1"/>
                        </w14:solidFill>
                      </w14:textFill>
                    </w:rPr>
                  </w:pPr>
                  <w:r>
                    <w:rPr>
                      <w:rFonts w:hint="eastAsia" w:hAnsi="微软雅黑" w:cs="微软雅黑"/>
                      <w:bCs/>
                      <w:color w:val="000000" w:themeColor="text1"/>
                      <w:sz w:val="21"/>
                      <w:szCs w:val="21"/>
                      <w14:textFill>
                        <w14:solidFill>
                          <w14:schemeClr w14:val="tx1"/>
                        </w14:solidFill>
                      </w14:textFill>
                    </w:rPr>
                    <w:t>模块化设计</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整车采用模块化设计，台面、主机、显示器、抽屉等均可模块化安装替换，利于后期升级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b/>
                      <w:color w:val="000000" w:themeColor="text1"/>
                      <w:sz w:val="21"/>
                      <w:szCs w:val="21"/>
                      <w14:textFill>
                        <w14:solidFill>
                          <w14:schemeClr w14:val="tx1"/>
                        </w14:solidFill>
                      </w14:textFill>
                    </w:rPr>
                  </w:pPr>
                  <w:r>
                    <w:rPr>
                      <w:rFonts w:hint="eastAsia" w:hAnsi="微软雅黑" w:cs="Times New Roman"/>
                      <w:bCs/>
                      <w:color w:val="000000" w:themeColor="text1"/>
                      <w:sz w:val="21"/>
                      <w:szCs w:val="21"/>
                      <w14:textFill>
                        <w14:solidFill>
                          <w14:schemeClr w14:val="tx1"/>
                        </w14:solidFill>
                      </w14:textFill>
                    </w:rPr>
                    <w:t>整车材质</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Ansi="微软雅黑" w:cs="微软雅黑"/>
                      <w:color w:val="000000" w:themeColor="text1"/>
                      <w:sz w:val="21"/>
                      <w:szCs w:val="21"/>
                      <w14:textFill>
                        <w14:solidFill>
                          <w14:schemeClr w14:val="tx1"/>
                        </w14:solidFill>
                      </w14:textFill>
                    </w:rPr>
                    <w:t>整车采用航空铝合金抗菌材料和ABS工程塑料抗菌材质；</w:t>
                  </w:r>
                  <w:r>
                    <w:rPr>
                      <w:rFonts w:hint="eastAsia" w:hAnsi="微软雅黑" w:cs="微软雅黑"/>
                      <w:color w:val="000000" w:themeColor="text1"/>
                      <w:sz w:val="21"/>
                      <w:szCs w:val="21"/>
                      <w14:textFill>
                        <w14:solidFill>
                          <w14:schemeClr w14:val="tx1"/>
                        </w14:solidFill>
                      </w14:textFill>
                    </w:rPr>
                    <w:t>通过抗菌测试，</w:t>
                  </w:r>
                  <w:r>
                    <w:rPr>
                      <w:rFonts w:hAnsi="微软雅黑" w:cs="微软雅黑"/>
                      <w:color w:val="000000" w:themeColor="text1"/>
                      <w:sz w:val="21"/>
                      <w:szCs w:val="21"/>
                      <w14:textFill>
                        <w14:solidFill>
                          <w14:schemeClr w14:val="tx1"/>
                        </w14:solidFill>
                      </w14:textFill>
                    </w:rPr>
                    <w:t>抗菌率99.9%</w:t>
                  </w:r>
                  <w:r>
                    <w:rPr>
                      <w:rFonts w:hint="eastAsia" w:hAnsi="微软雅黑" w:cs="微软雅黑"/>
                      <w:color w:val="000000" w:themeColor="text1"/>
                      <w:sz w:val="21"/>
                      <w:szCs w:val="21"/>
                      <w14:textFill>
                        <w14:solidFill>
                          <w14:schemeClr w14:val="tx1"/>
                        </w14:solidFill>
                      </w14:textFill>
                    </w:rPr>
                    <w:t>，符合</w:t>
                  </w:r>
                  <w:r>
                    <w:rPr>
                      <w:rFonts w:hAnsi="微软雅黑" w:cs="微软雅黑"/>
                      <w:color w:val="000000" w:themeColor="text1"/>
                      <w:sz w:val="21"/>
                      <w:szCs w:val="21"/>
                      <w14:textFill>
                        <w14:solidFill>
                          <w14:schemeClr w14:val="tx1"/>
                        </w14:solidFill>
                      </w14:textFill>
                    </w:rPr>
                    <w:t>GB/T21510-2008</w:t>
                  </w:r>
                  <w:r>
                    <w:rPr>
                      <w:rFonts w:hint="eastAsia" w:hAnsi="微软雅黑" w:cs="微软雅黑"/>
                      <w:color w:val="000000" w:themeColor="text1"/>
                      <w:sz w:val="21"/>
                      <w:szCs w:val="21"/>
                      <w14:textFill>
                        <w14:solidFill>
                          <w14:schemeClr w14:val="tx1"/>
                        </w14:solidFill>
                      </w14:textFill>
                    </w:rPr>
                    <w:t>标准和</w:t>
                  </w:r>
                  <w:r>
                    <w:rPr>
                      <w:rFonts w:hAnsi="微软雅黑" w:cs="微软雅黑"/>
                      <w:color w:val="000000" w:themeColor="text1"/>
                      <w:sz w:val="21"/>
                      <w:szCs w:val="21"/>
                      <w14:textFill>
                        <w14:solidFill>
                          <w14:schemeClr w14:val="tx1"/>
                        </w14:solidFill>
                      </w14:textFill>
                    </w:rPr>
                    <w:t>GB/T31402-2015标准</w:t>
                  </w:r>
                  <w:r>
                    <w:rPr>
                      <w:rFonts w:hint="eastAsia" w:hAnsi="微软雅黑" w:cs="微软雅黑"/>
                      <w:color w:val="000000" w:themeColor="text1"/>
                      <w:sz w:val="21"/>
                      <w:szCs w:val="21"/>
                      <w14:textFill>
                        <w14:solidFill>
                          <w14:schemeClr w14:val="tx1"/>
                        </w14:solidFill>
                      </w14:textFill>
                    </w:rPr>
                    <w:t>，</w:t>
                  </w:r>
                  <w:r>
                    <w:rPr>
                      <w:rFonts w:hAnsi="微软雅黑" w:cs="微软雅黑"/>
                      <w:color w:val="000000" w:themeColor="text1"/>
                      <w:sz w:val="21"/>
                      <w:szCs w:val="21"/>
                      <w14:textFill>
                        <w14:solidFill>
                          <w14:schemeClr w14:val="tx1"/>
                        </w14:solidFill>
                      </w14:textFill>
                    </w:rPr>
                    <w:t>抗菌耐腐蚀,持久耐用；（提供带CMA及CNAS标识的车体铝合金</w:t>
                  </w:r>
                  <w:r>
                    <w:rPr>
                      <w:rFonts w:hint="eastAsia" w:hAnsi="微软雅黑" w:cs="微软雅黑"/>
                      <w:color w:val="000000" w:themeColor="text1"/>
                      <w:sz w:val="21"/>
                      <w:szCs w:val="21"/>
                      <w14:textFill>
                        <w14:solidFill>
                          <w14:schemeClr w14:val="tx1"/>
                        </w14:solidFill>
                      </w14:textFill>
                    </w:rPr>
                    <w:t>抗菌</w:t>
                  </w:r>
                  <w:r>
                    <w:rPr>
                      <w:rFonts w:hAnsi="微软雅黑" w:cs="微软雅黑"/>
                      <w:color w:val="000000" w:themeColor="text1"/>
                      <w:sz w:val="21"/>
                      <w:szCs w:val="21"/>
                      <w14:textFill>
                        <w14:solidFill>
                          <w14:schemeClr w14:val="tx1"/>
                        </w14:solidFill>
                      </w14:textFill>
                    </w:rPr>
                    <w:t>检测报告</w:t>
                  </w:r>
                  <w:r>
                    <w:rPr>
                      <w:rFonts w:hint="eastAsia" w:hAnsi="微软雅黑" w:cs="微软雅黑"/>
                      <w:color w:val="000000" w:themeColor="text1"/>
                      <w:sz w:val="21"/>
                      <w:szCs w:val="21"/>
                      <w14:textFill>
                        <w14:solidFill>
                          <w14:schemeClr w14:val="tx1"/>
                        </w14:solidFill>
                      </w14:textFill>
                    </w:rPr>
                    <w:t>和</w:t>
                  </w:r>
                  <w:r>
                    <w:rPr>
                      <w:rFonts w:hAnsi="微软雅黑" w:cs="微软雅黑"/>
                      <w:color w:val="000000" w:themeColor="text1"/>
                      <w:sz w:val="21"/>
                      <w:szCs w:val="21"/>
                      <w14:textFill>
                        <w14:solidFill>
                          <w14:schemeClr w14:val="tx1"/>
                        </w14:solidFill>
                      </w14:textFill>
                    </w:rPr>
                    <w:t>ABS工程塑料</w:t>
                  </w:r>
                  <w:r>
                    <w:rPr>
                      <w:rFonts w:hint="eastAsia" w:hAnsi="微软雅黑" w:cs="微软雅黑"/>
                      <w:color w:val="000000" w:themeColor="text1"/>
                      <w:sz w:val="21"/>
                      <w:szCs w:val="21"/>
                      <w14:textFill>
                        <w14:solidFill>
                          <w14:schemeClr w14:val="tx1"/>
                        </w14:solidFill>
                      </w14:textFill>
                    </w:rPr>
                    <w:t>抗菌报告</w:t>
                  </w:r>
                  <w:r>
                    <w:rPr>
                      <w:rFonts w:hAnsi="微软雅黑" w:cs="微软雅黑"/>
                      <w:color w:val="000000" w:themeColor="text1"/>
                      <w:sz w:val="21"/>
                      <w:szCs w:val="21"/>
                      <w14:textFill>
                        <w14:solidFill>
                          <w14:schemeClr w14:val="tx1"/>
                        </w14:solidFill>
                      </w14:textFill>
                    </w:rPr>
                    <w:t>，委托单位为整车厂商，报告不</w:t>
                  </w:r>
                  <w:r>
                    <w:rPr>
                      <w:rFonts w:hint="eastAsia" w:hAnsi="微软雅黑" w:cs="微软雅黑"/>
                      <w:color w:val="000000" w:themeColor="text1"/>
                      <w:sz w:val="21"/>
                      <w:szCs w:val="21"/>
                      <w14:textFill>
                        <w14:solidFill>
                          <w14:schemeClr w14:val="tx1"/>
                        </w14:solidFill>
                      </w14:textFill>
                    </w:rPr>
                    <w:t>带</w:t>
                  </w:r>
                  <w:r>
                    <w:rPr>
                      <w:rFonts w:hAnsi="微软雅黑" w:cs="微软雅黑"/>
                      <w:color w:val="000000" w:themeColor="text1"/>
                      <w:sz w:val="21"/>
                      <w:szCs w:val="21"/>
                      <w14:textFill>
                        <w14:solidFill>
                          <w14:schemeClr w14:val="tx1"/>
                        </w14:solidFill>
                      </w14:textFill>
                    </w:rPr>
                    <w:t>CMA/CNAS标</w:t>
                  </w:r>
                  <w:r>
                    <w:rPr>
                      <w:rFonts w:hint="eastAsia" w:hAnsi="微软雅黑" w:cs="微软雅黑"/>
                      <w:color w:val="000000" w:themeColor="text1"/>
                      <w:sz w:val="21"/>
                      <w:szCs w:val="21"/>
                      <w14:textFill>
                        <w14:solidFill>
                          <w14:schemeClr w14:val="tx1"/>
                        </w14:solidFill>
                      </w14:textFill>
                    </w:rPr>
                    <w:t>识</w:t>
                  </w:r>
                  <w:r>
                    <w:rPr>
                      <w:rFonts w:hAnsi="微软雅黑" w:cs="微软雅黑"/>
                      <w:color w:val="000000" w:themeColor="text1"/>
                      <w:sz w:val="21"/>
                      <w:szCs w:val="21"/>
                      <w14:textFill>
                        <w14:solidFill>
                          <w14:schemeClr w14:val="tx1"/>
                        </w14:solidFill>
                      </w14:textFill>
                    </w:rPr>
                    <w:t>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bCs/>
                      <w:color w:val="000000" w:themeColor="text1"/>
                      <w:sz w:val="21"/>
                      <w:szCs w:val="21"/>
                      <w14:textFill>
                        <w14:solidFill>
                          <w14:schemeClr w14:val="tx1"/>
                        </w14:solidFill>
                      </w14:textFill>
                    </w:rPr>
                  </w:pPr>
                  <w:r>
                    <w:rPr>
                      <w:rFonts w:hint="eastAsia" w:hAnsi="微软雅黑" w:cs="微软雅黑"/>
                      <w:bCs/>
                      <w:color w:val="000000" w:themeColor="text1"/>
                      <w:sz w:val="21"/>
                      <w:szCs w:val="21"/>
                      <w14:textFill>
                        <w14:solidFill>
                          <w14:schemeClr w14:val="tx1"/>
                        </w14:solidFill>
                      </w14:textFill>
                    </w:rPr>
                    <w:t>双立柱结构</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配置高强度铝合金双立柱，预留扩展位置，便于安装抽屉和配件，结构稳定。（提供双立柱结构整车实物照片）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bCs/>
                      <w:color w:val="000000" w:themeColor="text1"/>
                      <w:sz w:val="21"/>
                      <w:szCs w:val="21"/>
                      <w14:textFill>
                        <w14:solidFill>
                          <w14:schemeClr w14:val="tx1"/>
                        </w14:solidFill>
                      </w14:textFill>
                    </w:rPr>
                  </w:pPr>
                  <w:r>
                    <w:rPr>
                      <w:rFonts w:hint="eastAsia" w:hAnsi="微软雅黑" w:cs="微软雅黑"/>
                      <w:bCs/>
                      <w:color w:val="000000" w:themeColor="text1"/>
                      <w:sz w:val="21"/>
                      <w:szCs w:val="21"/>
                      <w14:textFill>
                        <w14:solidFill>
                          <w14:schemeClr w14:val="tx1"/>
                        </w14:solidFill>
                      </w14:textFill>
                    </w:rPr>
                    <w:t>台面设计</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显示器支架与台面直接连接位于台面侧方或后方，不占用台面面积，保证台面使用部分为完整方形，提高台面空间利用率（提供台面完整方形的整机实物照片和局部细节照片）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台面尺寸</w:t>
                  </w:r>
                </w:p>
              </w:tc>
              <w:tc>
                <w:tcPr>
                  <w:tcW w:w="6987" w:type="dxa"/>
                </w:tcPr>
                <w:p>
                  <w:pPr>
                    <w:adjustRightInd w:val="0"/>
                    <w:snapToGrid w:val="0"/>
                    <w:rPr>
                      <w:rFonts w:hAnsi="微软雅黑" w:cs="Times New Roman"/>
                      <w:color w:val="000000" w:themeColor="text1"/>
                      <w:sz w:val="21"/>
                      <w:szCs w:val="21"/>
                      <w:shd w:val="clear" w:color="auto" w:fill="FFFFFF"/>
                      <w14:textFill>
                        <w14:solidFill>
                          <w14:schemeClr w14:val="tx1"/>
                        </w14:solidFill>
                      </w14:textFill>
                    </w:rPr>
                  </w:pPr>
                  <w:r>
                    <w:rPr>
                      <w:rFonts w:hint="eastAsia" w:hAnsi="微软雅黑" w:cs="Times New Roman"/>
                      <w:color w:val="000000" w:themeColor="text1"/>
                      <w:sz w:val="21"/>
                      <w:szCs w:val="21"/>
                      <w:shd w:val="clear" w:color="auto" w:fill="FFFFFF"/>
                      <w14:textFill>
                        <w14:solidFill>
                          <w14:schemeClr w14:val="tx1"/>
                        </w14:solidFill>
                      </w14:textFill>
                    </w:rPr>
                    <w:t>操作台面尺寸≤4</w:t>
                  </w:r>
                  <w:r>
                    <w:rPr>
                      <w:rFonts w:hAnsi="微软雅黑" w:cs="Times New Roman"/>
                      <w:color w:val="000000" w:themeColor="text1"/>
                      <w:sz w:val="21"/>
                      <w:szCs w:val="21"/>
                      <w:shd w:val="clear" w:color="auto" w:fill="FFFFFF"/>
                      <w14:textFill>
                        <w14:solidFill>
                          <w14:schemeClr w14:val="tx1"/>
                        </w14:solidFill>
                      </w14:textFill>
                    </w:rPr>
                    <w:t>50mm</w:t>
                  </w:r>
                  <w:r>
                    <w:rPr>
                      <w:rFonts w:hint="eastAsia" w:hAnsi="微软雅黑" w:cs="Times New Roman"/>
                      <w:color w:val="000000" w:themeColor="text1"/>
                      <w:sz w:val="21"/>
                      <w:szCs w:val="21"/>
                      <w:shd w:val="clear" w:color="auto" w:fill="FFFFFF"/>
                      <w14:textFill>
                        <w14:solidFill>
                          <w14:schemeClr w14:val="tx1"/>
                        </w14:solidFill>
                      </w14:textFill>
                    </w:rPr>
                    <w:t>*</w:t>
                  </w:r>
                  <w:r>
                    <w:rPr>
                      <w:rFonts w:hAnsi="微软雅黑" w:cs="Times New Roman"/>
                      <w:color w:val="000000" w:themeColor="text1"/>
                      <w:sz w:val="21"/>
                      <w:szCs w:val="21"/>
                      <w:shd w:val="clear" w:color="auto" w:fill="FFFFFF"/>
                      <w14:textFill>
                        <w14:solidFill>
                          <w14:schemeClr w14:val="tx1"/>
                        </w14:solidFill>
                      </w14:textFill>
                    </w:rPr>
                    <w:t>500mm</w:t>
                  </w:r>
                  <w:r>
                    <w:rPr>
                      <w:rFonts w:hint="eastAsia" w:hAnsi="微软雅黑" w:cs="Times New Roman"/>
                      <w:color w:val="000000" w:themeColor="text1"/>
                      <w:sz w:val="21"/>
                      <w:szCs w:val="21"/>
                      <w:shd w:val="clear" w:color="auto" w:fill="FFFFFF"/>
                      <w14:textFill>
                        <w14:solidFill>
                          <w14:schemeClr w14:val="tx1"/>
                        </w14:solidFill>
                      </w14:textFill>
                    </w:rPr>
                    <w:t>（不含把手）（</w:t>
                  </w:r>
                  <w:r>
                    <w:rPr>
                      <w:rFonts w:hint="eastAsia" w:hAnsi="微软雅黑" w:cs="微软雅黑"/>
                      <w:color w:val="000000" w:themeColor="text1"/>
                      <w:sz w:val="21"/>
                      <w:szCs w:val="21"/>
                      <w14:textFill>
                        <w14:solidFill>
                          <w14:schemeClr w14:val="tx1"/>
                        </w14:solidFill>
                      </w14:textFill>
                    </w:rPr>
                    <w:t>提供台面尺寸真机实测照片</w:t>
                  </w:r>
                  <w:r>
                    <w:rPr>
                      <w:rFonts w:hint="eastAsia" w:hAnsi="微软雅黑" w:cs="Times New Roman"/>
                      <w:color w:val="000000" w:themeColor="text1"/>
                      <w:sz w:val="21"/>
                      <w:szCs w:val="21"/>
                      <w:shd w:val="clear" w:color="auto" w:fill="FFFFFF"/>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双把手设计</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车体前后均带有圆弧形闭环式</w:t>
                  </w:r>
                  <w:r>
                    <w:rPr>
                      <w:rFonts w:hAnsi="微软雅黑" w:cs="微软雅黑"/>
                      <w:color w:val="000000" w:themeColor="text1"/>
                      <w:sz w:val="21"/>
                      <w:szCs w:val="21"/>
                      <w14:textFill>
                        <w14:solidFill>
                          <w14:schemeClr w14:val="tx1"/>
                        </w14:solidFill>
                      </w14:textFill>
                    </w:rPr>
                    <w:t>ABS</w:t>
                  </w:r>
                  <w:r>
                    <w:rPr>
                      <w:rFonts w:hint="eastAsia" w:hAnsi="微软雅黑" w:cs="微软雅黑"/>
                      <w:color w:val="000000" w:themeColor="text1"/>
                      <w:sz w:val="21"/>
                      <w:szCs w:val="21"/>
                      <w14:textFill>
                        <w14:solidFill>
                          <w14:schemeClr w14:val="tx1"/>
                        </w14:solidFill>
                      </w14:textFill>
                    </w:rPr>
                    <w:t>工程塑料把手，方便各角度推动；（提供双把手</w:t>
                  </w:r>
                  <w:r>
                    <w:rPr>
                      <w:rFonts w:hint="eastAsia" w:hAnsi="微软雅黑" w:cs="Times New Roman"/>
                      <w:color w:val="000000" w:themeColor="text1"/>
                      <w:sz w:val="21"/>
                      <w:szCs w:val="21"/>
                      <w14:textFill>
                        <w14:solidFill>
                          <w14:schemeClr w14:val="tx1"/>
                        </w14:solidFill>
                      </w14:textFill>
                    </w:rPr>
                    <w:t>真机</w:t>
                  </w:r>
                  <w:r>
                    <w:rPr>
                      <w:rFonts w:hint="eastAsia" w:hAnsi="微软雅黑" w:cs="微软雅黑"/>
                      <w:color w:val="000000" w:themeColor="text1"/>
                      <w:sz w:val="21"/>
                      <w:szCs w:val="21"/>
                      <w14:textFill>
                        <w14:solidFill>
                          <w14:schemeClr w14:val="tx1"/>
                        </w14:solidFill>
                      </w14:textFill>
                    </w:rPr>
                    <w:t>实物演示照片）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spacing w:line="240" w:lineRule="auto"/>
                    <w:jc w:val="center"/>
                    <w:rPr>
                      <w:rFonts w:hAnsi="微软雅黑" w:cs="微软雅黑"/>
                      <w:color w:val="000000" w:themeColor="text1"/>
                      <w:sz w:val="21"/>
                      <w14:textFill>
                        <w14:solidFill>
                          <w14:schemeClr w14:val="tx1"/>
                        </w14:solidFill>
                      </w14:textFill>
                    </w:rPr>
                  </w:pPr>
                  <w:r>
                    <w:rPr>
                      <w:rFonts w:hint="eastAsia" w:hAnsi="微软雅黑" w:cs="Times New Roman"/>
                      <w:color w:val="000000" w:themeColor="text1"/>
                      <w:sz w:val="21"/>
                      <w14:textFill>
                        <w14:solidFill>
                          <w14:schemeClr w14:val="tx1"/>
                        </w14:solidFill>
                      </w14:textFill>
                    </w:rPr>
                    <w:t>把手材质</w:t>
                  </w:r>
                </w:p>
              </w:tc>
              <w:tc>
                <w:tcPr>
                  <w:tcW w:w="6987" w:type="dxa"/>
                  <w:vAlign w:val="center"/>
                </w:tcPr>
                <w:p>
                  <w:pPr>
                    <w:adjustRightInd w:val="0"/>
                    <w:snapToGrid w:val="0"/>
                    <w:spacing w:line="240" w:lineRule="auto"/>
                    <w:rPr>
                      <w:rFonts w:hAnsi="微软雅黑" w:cs="微软雅黑"/>
                      <w:color w:val="000000" w:themeColor="text1"/>
                      <w:sz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前后把手均采用</w:t>
                  </w:r>
                  <w:r>
                    <w:rPr>
                      <w:rFonts w:hint="eastAsia" w:hAnsi="微软雅黑" w:cs="Times New Roman"/>
                      <w:color w:val="000000" w:themeColor="text1"/>
                      <w:sz w:val="21"/>
                      <w:szCs w:val="21"/>
                      <w14:textFill>
                        <w14:solidFill>
                          <w14:schemeClr w14:val="tx1"/>
                        </w14:solidFill>
                      </w14:textFill>
                    </w:rPr>
                    <w:t>ABS工程塑料材质</w:t>
                  </w:r>
                  <w:r>
                    <w:rPr>
                      <w:rFonts w:hint="eastAsia" w:hAnsi="微软雅黑" w:cs="微软雅黑"/>
                      <w:color w:val="000000" w:themeColor="text1"/>
                      <w:sz w:val="21"/>
                      <w:szCs w:val="21"/>
                      <w14:textFill>
                        <w14:solidFill>
                          <w14:schemeClr w14:val="tx1"/>
                        </w14:solidFill>
                      </w14:textFill>
                    </w:rPr>
                    <w:t>，抗菌抗压、耐腐蚀</w:t>
                  </w:r>
                  <w:r>
                    <w:rPr>
                      <w:rFonts w:hAnsi="微软雅黑" w:cs="微软雅黑"/>
                      <w:color w:val="000000" w:themeColor="text1"/>
                      <w:sz w:val="21"/>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前</w:t>
                  </w:r>
                  <w:r>
                    <w:rPr>
                      <w:rFonts w:hint="eastAsia" w:hAnsi="微软雅黑" w:cs="微软雅黑"/>
                      <w:color w:val="000000" w:themeColor="text1"/>
                      <w:sz w:val="21"/>
                      <w:szCs w:val="21"/>
                      <w14:textFill>
                        <w14:solidFill>
                          <w14:schemeClr w14:val="tx1"/>
                        </w14:solidFill>
                      </w14:textFill>
                    </w:rPr>
                    <w:t>把手位置</w:t>
                  </w:r>
                </w:p>
              </w:tc>
              <w:tc>
                <w:tcPr>
                  <w:tcW w:w="6987" w:type="dxa"/>
                  <w:vAlign w:val="center"/>
                </w:tcPr>
                <w:p>
                  <w:pPr>
                    <w:adjustRightInd w:val="0"/>
                    <w:snapToGrid w:val="0"/>
                    <w:ind w:right="-2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台面把手朝下弯曲，抽出</w:t>
                  </w:r>
                  <w:r>
                    <w:rPr>
                      <w:rFonts w:hint="eastAsia" w:hAnsi="微软雅黑" w:cs="微软雅黑"/>
                      <w:color w:val="000000" w:themeColor="text1"/>
                      <w:spacing w:val="5"/>
                      <w:position w:val="-1"/>
                      <w:sz w:val="21"/>
                      <w:szCs w:val="21"/>
                      <w14:textFill>
                        <w14:solidFill>
                          <w14:schemeClr w14:val="tx1"/>
                        </w14:solidFill>
                      </w14:textFill>
                    </w:rPr>
                    <w:t>键盘操作时，</w:t>
                  </w:r>
                  <w:r>
                    <w:rPr>
                      <w:rFonts w:hint="eastAsia" w:hAnsi="微软雅黑" w:cs="微软雅黑"/>
                      <w:color w:val="000000" w:themeColor="text1"/>
                      <w:sz w:val="21"/>
                      <w:szCs w:val="21"/>
                      <w14:textFill>
                        <w14:solidFill>
                          <w14:schemeClr w14:val="tx1"/>
                        </w14:solidFill>
                      </w14:textFill>
                    </w:rPr>
                    <w:t>台面</w:t>
                  </w:r>
                  <w:r>
                    <w:rPr>
                      <w:rFonts w:hint="eastAsia" w:hAnsi="微软雅黑" w:cs="微软雅黑"/>
                      <w:color w:val="000000" w:themeColor="text1"/>
                      <w:spacing w:val="5"/>
                      <w:position w:val="-1"/>
                      <w:sz w:val="21"/>
                      <w:szCs w:val="21"/>
                      <w14:textFill>
                        <w14:solidFill>
                          <w14:schemeClr w14:val="tx1"/>
                        </w14:solidFill>
                      </w14:textFill>
                    </w:rPr>
                    <w:t>把手位于键</w:t>
                  </w:r>
                  <w:r>
                    <w:rPr>
                      <w:rFonts w:hint="eastAsia" w:hAnsi="微软雅黑" w:cs="微软雅黑"/>
                      <w:color w:val="000000" w:themeColor="text1"/>
                      <w:spacing w:val="7"/>
                      <w:position w:val="-1"/>
                      <w:sz w:val="21"/>
                      <w:szCs w:val="21"/>
                      <w14:textFill>
                        <w14:solidFill>
                          <w14:schemeClr w14:val="tx1"/>
                        </w14:solidFill>
                      </w14:textFill>
                    </w:rPr>
                    <w:t>盘托</w:t>
                  </w:r>
                  <w:r>
                    <w:rPr>
                      <w:rFonts w:hint="eastAsia" w:hAnsi="微软雅黑" w:cs="微软雅黑"/>
                      <w:color w:val="000000" w:themeColor="text1"/>
                      <w:position w:val="-1"/>
                      <w:sz w:val="21"/>
                      <w:szCs w:val="21"/>
                      <w14:textFill>
                        <w14:solidFill>
                          <w14:schemeClr w14:val="tx1"/>
                        </w14:solidFill>
                      </w14:textFill>
                    </w:rPr>
                    <w:t>下</w:t>
                  </w:r>
                  <w:r>
                    <w:rPr>
                      <w:rFonts w:hint="eastAsia" w:hAnsi="微软雅黑" w:cs="微软雅黑"/>
                      <w:color w:val="000000" w:themeColor="text1"/>
                      <w:sz w:val="21"/>
                      <w:szCs w:val="21"/>
                      <w14:textFill>
                        <w14:solidFill>
                          <w14:schemeClr w14:val="tx1"/>
                        </w14:solidFill>
                      </w14:textFill>
                    </w:rPr>
                    <w:t>方，不影响操作视线（提供台面把手向下弯曲和抽出键盘操作时位于键盘托下方的整机实物照片和局部细节照片）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台面把手一体化</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台面及前把手为塑料无缝一体成型，把手与台面之间无螺丝固定，颜色及材质一致，把手两端直接与台面相连为闭环式设计（提供台面前把手一体化闭环式设计</w:t>
                  </w:r>
                  <w:r>
                    <w:rPr>
                      <w:rFonts w:hint="eastAsia" w:hAnsi="微软雅黑" w:cs="Times New Roman"/>
                      <w:color w:val="000000" w:themeColor="text1"/>
                      <w:sz w:val="21"/>
                      <w:szCs w:val="21"/>
                      <w14:textFill>
                        <w14:solidFill>
                          <w14:schemeClr w14:val="tx1"/>
                        </w14:solidFill>
                      </w14:textFill>
                    </w:rPr>
                    <w:t>真机</w:t>
                  </w:r>
                  <w:r>
                    <w:rPr>
                      <w:rFonts w:hint="eastAsia" w:hAnsi="微软雅黑" w:cs="微软雅黑"/>
                      <w:color w:val="000000" w:themeColor="text1"/>
                      <w:sz w:val="21"/>
                      <w:szCs w:val="21"/>
                      <w14:textFill>
                        <w14:solidFill>
                          <w14:schemeClr w14:val="tx1"/>
                        </w14:solidFill>
                      </w14:textFill>
                    </w:rPr>
                    <w:t>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14:textFill>
                        <w14:solidFill>
                          <w14:schemeClr w14:val="tx1"/>
                        </w14:solidFill>
                      </w14:textFill>
                    </w:rPr>
                  </w:pPr>
                  <w:r>
                    <w:rPr>
                      <w:rFonts w:hint="eastAsia" w:hAnsi="微软雅黑" w:cs="等线"/>
                      <w:color w:val="000000" w:themeColor="text1"/>
                      <w:sz w:val="21"/>
                      <w14:textFill>
                        <w14:solidFill>
                          <w14:schemeClr w14:val="tx1"/>
                        </w14:solidFill>
                      </w14:textFill>
                    </w:rPr>
                    <w:t>显示器固定支架</w:t>
                  </w:r>
                </w:p>
              </w:tc>
              <w:tc>
                <w:tcPr>
                  <w:tcW w:w="6987" w:type="dxa"/>
                  <w:vAlign w:val="center"/>
                </w:tcPr>
                <w:p>
                  <w:pPr>
                    <w:adjustRightInd w:val="0"/>
                    <w:snapToGrid w:val="0"/>
                    <w:rPr>
                      <w:rFonts w:hAnsi="微软雅黑" w:cs="Times New Roman"/>
                      <w:color w:val="000000" w:themeColor="text1"/>
                      <w:sz w:val="21"/>
                      <w14:textFill>
                        <w14:solidFill>
                          <w14:schemeClr w14:val="tx1"/>
                        </w14:solidFill>
                      </w14:textFill>
                    </w:rPr>
                  </w:pPr>
                  <w:r>
                    <w:rPr>
                      <w:rFonts w:hint="eastAsia" w:hAnsi="微软雅黑" w:cs="等线"/>
                      <w:color w:val="000000" w:themeColor="text1"/>
                      <w:sz w:val="21"/>
                      <w14:textFill>
                        <w14:solidFill>
                          <w14:schemeClr w14:val="tx1"/>
                        </w14:solidFill>
                      </w14:textFill>
                    </w:rPr>
                    <w:t>显示器支架与台面直接相连，支持单独≥15cm升降；支持横竖屏转换；支持单独≥30°俯仰角调节；支持单独180°旋转</w:t>
                  </w:r>
                  <w:r>
                    <w:rPr>
                      <w:rFonts w:hint="eastAsia" w:hAnsi="微软雅黑" w:cs="等线"/>
                      <w:color w:val="000000" w:themeColor="text1"/>
                      <w:sz w:val="21"/>
                      <w:szCs w:val="21"/>
                      <w14:textFill>
                        <w14:solidFill>
                          <w14:schemeClr w14:val="tx1"/>
                        </w14:solidFill>
                      </w14:textFill>
                    </w:rPr>
                    <w:t>（提供显示器支架支持单独≥15cm升降的真机实测照片）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widowControl/>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bCs/>
                      <w:color w:val="000000" w:themeColor="text1"/>
                      <w:sz w:val="21"/>
                      <w:szCs w:val="21"/>
                      <w14:textFill>
                        <w14:solidFill>
                          <w14:schemeClr w14:val="tx1"/>
                        </w14:solidFill>
                      </w14:textFill>
                    </w:rPr>
                    <w:t>键盘托设计</w:t>
                  </w:r>
                </w:p>
              </w:tc>
              <w:tc>
                <w:tcPr>
                  <w:tcW w:w="6987" w:type="dxa"/>
                </w:tcPr>
                <w:p>
                  <w:pPr>
                    <w:widowControl/>
                    <w:adjustRightInd w:val="0"/>
                    <w:snapToGrid w:val="0"/>
                    <w:ind w:right="-20"/>
                    <w:jc w:val="left"/>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键盘托完全隐藏嵌入台面内部，不可直接放置台面下方，使用时可从台面内拉出（提供键盘托完全嵌入隐藏台面及弹出</w:t>
                  </w:r>
                  <w:r>
                    <w:rPr>
                      <w:rFonts w:hint="eastAsia" w:hAnsi="微软雅黑" w:cs="Times New Roman"/>
                      <w:color w:val="000000" w:themeColor="text1"/>
                      <w:sz w:val="21"/>
                      <w:szCs w:val="21"/>
                      <w14:textFill>
                        <w14:solidFill>
                          <w14:schemeClr w14:val="tx1"/>
                        </w14:solidFill>
                      </w14:textFill>
                    </w:rPr>
                    <w:t>真机</w:t>
                  </w:r>
                  <w:r>
                    <w:rPr>
                      <w:rFonts w:hint="eastAsia" w:hAnsi="微软雅黑" w:cs="微软雅黑"/>
                      <w:color w:val="000000" w:themeColor="text1"/>
                      <w:sz w:val="21"/>
                      <w:szCs w:val="21"/>
                      <w14:textFill>
                        <w14:solidFill>
                          <w14:schemeClr w14:val="tx1"/>
                        </w14:solidFill>
                      </w14:textFill>
                    </w:rPr>
                    <w:t>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电量显示</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台面上配置电池电量LED显示灯，可实时显示电池状态及电量（提供电池L</w:t>
                  </w:r>
                  <w:r>
                    <w:rPr>
                      <w:rFonts w:hAnsi="微软雅黑" w:cs="微软雅黑"/>
                      <w:color w:val="000000" w:themeColor="text1"/>
                      <w:sz w:val="21"/>
                      <w:szCs w:val="21"/>
                      <w14:textFill>
                        <w14:solidFill>
                          <w14:schemeClr w14:val="tx1"/>
                        </w14:solidFill>
                      </w14:textFill>
                    </w:rPr>
                    <w:t>ED</w:t>
                  </w:r>
                  <w:r>
                    <w:rPr>
                      <w:rFonts w:hint="eastAsia" w:hAnsi="微软雅黑" w:cs="微软雅黑"/>
                      <w:color w:val="000000" w:themeColor="text1"/>
                      <w:sz w:val="21"/>
                      <w:szCs w:val="21"/>
                      <w14:textFill>
                        <w14:solidFill>
                          <w14:schemeClr w14:val="tx1"/>
                        </w14:solidFill>
                      </w14:textFill>
                    </w:rPr>
                    <w:t>显示灯位于台面上</w:t>
                  </w:r>
                  <w:r>
                    <w:rPr>
                      <w:rFonts w:hint="eastAsia" w:hAnsi="微软雅黑" w:cs="Times New Roman"/>
                      <w:color w:val="000000" w:themeColor="text1"/>
                      <w:sz w:val="21"/>
                      <w:szCs w:val="21"/>
                      <w14:textFill>
                        <w14:solidFill>
                          <w14:schemeClr w14:val="tx1"/>
                        </w14:solidFill>
                      </w14:textFill>
                    </w:rPr>
                    <w:t>真机</w:t>
                  </w:r>
                  <w:r>
                    <w:rPr>
                      <w:rFonts w:hint="eastAsia" w:hAnsi="微软雅黑" w:cs="微软雅黑"/>
                      <w:color w:val="000000" w:themeColor="text1"/>
                      <w:sz w:val="21"/>
                      <w:szCs w:val="21"/>
                      <w14:textFill>
                        <w14:solidFill>
                          <w14:schemeClr w14:val="tx1"/>
                        </w14:solidFill>
                      </w14:textFill>
                    </w:rPr>
                    <w:t>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抽屉</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配置</w:t>
                  </w:r>
                  <w:r>
                    <w:rPr>
                      <w:rFonts w:hint="eastAsia" w:hAnsi="微软雅黑" w:cs="Times New Roman"/>
                      <w:color w:val="000000" w:themeColor="text1"/>
                      <w:sz w:val="21"/>
                      <w:szCs w:val="21"/>
                      <w14:textFill>
                        <w14:solidFill>
                          <w14:schemeClr w14:val="tx1"/>
                        </w14:solidFill>
                      </w14:textFill>
                    </w:rPr>
                    <w:t>≥</w:t>
                  </w:r>
                  <w:r>
                    <w:rPr>
                      <w:rFonts w:hint="eastAsia" w:hAnsi="微软雅黑" w:cs="微软雅黑"/>
                      <w:color w:val="000000" w:themeColor="text1"/>
                      <w:sz w:val="21"/>
                      <w:szCs w:val="21"/>
                      <w14:textFill>
                        <w14:solidFill>
                          <w14:schemeClr w14:val="tx1"/>
                        </w14:solidFill>
                      </w14:textFill>
                    </w:rPr>
                    <w:t>4层抽屉，安装于双立柱上，确保车体的平衡性，抽屉把手为圆弧形闭环设计，抽屉抽拉方向与台面把手方向一致，抽拉方便，柜体表面采用抗菌ABS材质覆盖，内框架采用铝合金支撑（提供带圆弧形闭环设计的抽屉把手的抽屉安装于双立柱的真机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抽屉尺寸</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抽屉规格≥2种，小抽屉≤</w:t>
                  </w:r>
                  <w:r>
                    <w:rPr>
                      <w:rFonts w:hAnsi="微软雅黑" w:cs="微软雅黑"/>
                      <w:color w:val="000000" w:themeColor="text1"/>
                      <w:sz w:val="21"/>
                      <w:szCs w:val="21"/>
                      <w14:textFill>
                        <w14:solidFill>
                          <w14:schemeClr w14:val="tx1"/>
                        </w14:solidFill>
                      </w14:textFill>
                    </w:rPr>
                    <w:t>440</w:t>
                  </w:r>
                  <w:r>
                    <w:rPr>
                      <w:rFonts w:hint="eastAsia" w:hAnsi="微软雅黑" w:cs="微软雅黑"/>
                      <w:color w:val="000000" w:themeColor="text1"/>
                      <w:sz w:val="21"/>
                      <w:szCs w:val="21"/>
                      <w14:textFill>
                        <w14:solidFill>
                          <w14:schemeClr w14:val="tx1"/>
                        </w14:solidFill>
                      </w14:textFill>
                    </w:rPr>
                    <w:t>mm</w:t>
                  </w:r>
                  <w:r>
                    <w:rPr>
                      <w:rFonts w:hAnsi="微软雅黑" w:cs="微软雅黑"/>
                      <w:color w:val="000000" w:themeColor="text1"/>
                      <w:sz w:val="21"/>
                      <w:szCs w:val="21"/>
                      <w14:textFill>
                        <w14:solidFill>
                          <w14:schemeClr w14:val="tx1"/>
                        </w14:solidFill>
                      </w14:textFill>
                    </w:rPr>
                    <w:t xml:space="preserve"> *310</w:t>
                  </w:r>
                  <w:r>
                    <w:rPr>
                      <w:rFonts w:hint="eastAsia" w:hAnsi="微软雅黑" w:cs="微软雅黑"/>
                      <w:color w:val="000000" w:themeColor="text1"/>
                      <w:sz w:val="21"/>
                      <w:szCs w:val="21"/>
                      <w14:textFill>
                        <w14:solidFill>
                          <w14:schemeClr w14:val="tx1"/>
                        </w14:solidFill>
                      </w14:textFill>
                    </w:rPr>
                    <w:t xml:space="preserve"> mm</w:t>
                  </w:r>
                  <w:r>
                    <w:rPr>
                      <w:rFonts w:hAnsi="微软雅黑" w:cs="微软雅黑"/>
                      <w:color w:val="000000" w:themeColor="text1"/>
                      <w:sz w:val="21"/>
                      <w:szCs w:val="21"/>
                      <w14:textFill>
                        <w14:solidFill>
                          <w14:schemeClr w14:val="tx1"/>
                        </w14:solidFill>
                      </w14:textFill>
                    </w:rPr>
                    <w:t xml:space="preserve"> *100</w:t>
                  </w:r>
                  <w:r>
                    <w:rPr>
                      <w:rFonts w:hint="eastAsia" w:hAnsi="微软雅黑" w:cs="微软雅黑"/>
                      <w:color w:val="000000" w:themeColor="text1"/>
                      <w:sz w:val="21"/>
                      <w:szCs w:val="21"/>
                      <w14:textFill>
                        <w14:solidFill>
                          <w14:schemeClr w14:val="tx1"/>
                        </w14:solidFill>
                      </w14:textFill>
                    </w:rPr>
                    <w:t>mm，大抽屉≤</w:t>
                  </w:r>
                  <w:r>
                    <w:rPr>
                      <w:rFonts w:hAnsi="微软雅黑" w:cs="微软雅黑"/>
                      <w:color w:val="000000" w:themeColor="text1"/>
                      <w:sz w:val="21"/>
                      <w:szCs w:val="21"/>
                      <w14:textFill>
                        <w14:solidFill>
                          <w14:schemeClr w14:val="tx1"/>
                        </w14:solidFill>
                      </w14:textFill>
                    </w:rPr>
                    <w:t>440</w:t>
                  </w:r>
                  <w:r>
                    <w:rPr>
                      <w:rFonts w:hint="eastAsia" w:hAnsi="微软雅黑" w:cs="微软雅黑"/>
                      <w:color w:val="000000" w:themeColor="text1"/>
                      <w:sz w:val="21"/>
                      <w:szCs w:val="21"/>
                      <w14:textFill>
                        <w14:solidFill>
                          <w14:schemeClr w14:val="tx1"/>
                        </w14:solidFill>
                      </w14:textFill>
                    </w:rPr>
                    <w:t>mm</w:t>
                  </w:r>
                  <w:r>
                    <w:rPr>
                      <w:rFonts w:hAnsi="微软雅黑" w:cs="微软雅黑"/>
                      <w:color w:val="000000" w:themeColor="text1"/>
                      <w:sz w:val="21"/>
                      <w:szCs w:val="21"/>
                      <w14:textFill>
                        <w14:solidFill>
                          <w14:schemeClr w14:val="tx1"/>
                        </w14:solidFill>
                      </w14:textFill>
                    </w:rPr>
                    <w:t xml:space="preserve"> *310</w:t>
                  </w:r>
                  <w:r>
                    <w:rPr>
                      <w:rFonts w:hint="eastAsia" w:hAnsi="微软雅黑" w:cs="微软雅黑"/>
                      <w:color w:val="000000" w:themeColor="text1"/>
                      <w:sz w:val="21"/>
                      <w:szCs w:val="21"/>
                      <w14:textFill>
                        <w14:solidFill>
                          <w14:schemeClr w14:val="tx1"/>
                        </w14:solidFill>
                      </w14:textFill>
                    </w:rPr>
                    <w:t>mm</w:t>
                  </w:r>
                  <w:r>
                    <w:rPr>
                      <w:rFonts w:hAnsi="微软雅黑" w:cs="微软雅黑"/>
                      <w:color w:val="000000" w:themeColor="text1"/>
                      <w:sz w:val="21"/>
                      <w:szCs w:val="21"/>
                      <w14:textFill>
                        <w14:solidFill>
                          <w14:schemeClr w14:val="tx1"/>
                        </w14:solidFill>
                      </w14:textFill>
                    </w:rPr>
                    <w:t>*200</w:t>
                  </w:r>
                  <w:r>
                    <w:rPr>
                      <w:rFonts w:hint="eastAsia" w:hAnsi="微软雅黑" w:cs="微软雅黑"/>
                      <w:color w:val="000000" w:themeColor="text1"/>
                      <w:sz w:val="21"/>
                      <w:szCs w:val="21"/>
                      <w14:textFill>
                        <w14:solidFill>
                          <w14:schemeClr w14:val="tx1"/>
                        </w14:solidFill>
                      </w14:textFill>
                    </w:rPr>
                    <w:t>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操作易用性</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台面柜体分离，预留足够的空间，便于主机散热及灵活变更柜体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底座</w:t>
                  </w:r>
                </w:p>
              </w:tc>
              <w:tc>
                <w:tcPr>
                  <w:tcW w:w="6987" w:type="dxa"/>
                </w:tcPr>
                <w:p>
                  <w:pPr>
                    <w:adjustRightInd w:val="0"/>
                    <w:snapToGrid w:val="0"/>
                    <w:rPr>
                      <w:rFonts w:hAnsi="微软雅黑" w:cs="微软雅黑"/>
                      <w:b/>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高强度铝合金材料经高压一体成型，无缝无组装设计，承重耐压性能强，</w:t>
                  </w:r>
                  <w:r>
                    <w:rPr>
                      <w:rFonts w:hint="eastAsia" w:hAnsi="微软雅黑" w:cs="Times New Roman"/>
                      <w:color w:val="000000" w:themeColor="text1"/>
                      <w:sz w:val="21"/>
                      <w:szCs w:val="21"/>
                      <w14:textFill>
                        <w14:solidFill>
                          <w14:schemeClr w14:val="tx1"/>
                        </w14:solidFill>
                      </w14:textFill>
                    </w:rPr>
                    <w:t>双脚避位设计，</w:t>
                  </w:r>
                  <w:r>
                    <w:rPr>
                      <w:rFonts w:hAnsi="微软雅黑" w:cs="Times New Roman"/>
                      <w:color w:val="000000" w:themeColor="text1"/>
                      <w:sz w:val="21"/>
                      <w:szCs w:val="21"/>
                      <w14:textFill>
                        <w14:solidFill>
                          <w14:schemeClr w14:val="tx1"/>
                        </w14:solidFill>
                      </w14:textFill>
                    </w:rPr>
                    <w:t>底座向内弯曲可有效避免推动时撞脚同时方便坐姿使用</w:t>
                  </w:r>
                  <w:r>
                    <w:rPr>
                      <w:rFonts w:hint="eastAsia" w:hAnsi="微软雅黑" w:cs="Times New Roman"/>
                      <w:color w:val="000000" w:themeColor="text1"/>
                      <w:sz w:val="2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脚轮</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医用静音轮，超静音、防静电、防缠绕，其中2个带刹车锁定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配件</w:t>
                  </w:r>
                </w:p>
              </w:tc>
              <w:tc>
                <w:tcPr>
                  <w:tcW w:w="6987" w:type="dxa"/>
                </w:tcPr>
                <w:p>
                  <w:pPr>
                    <w:widowControl/>
                    <w:spacing w:line="240" w:lineRule="auto"/>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可选配多种类型配件，满足临床使用需要</w:t>
                  </w:r>
                </w:p>
                <w:p>
                  <w:pPr>
                    <w:widowControl/>
                    <w:spacing w:line="240" w:lineRule="auto"/>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14:textFill>
                        <w14:solidFill>
                          <w14:schemeClr w14:val="tx1"/>
                        </w14:solidFill>
                      </w14:textFill>
                    </w:rPr>
                    <w:t>PVC台面垫*1，有线键鼠套装*1，鼠标盒*1，小置物盒*1，</w:t>
                  </w:r>
                  <w:r>
                    <w:rPr>
                      <w:rFonts w:hAnsi="微软雅黑" w:cs="微软雅黑"/>
                      <w:color w:val="000000" w:themeColor="text1"/>
                      <w:sz w:val="21"/>
                      <w14:textFill>
                        <w14:solidFill>
                          <w14:schemeClr w14:val="tx1"/>
                        </w14:solidFill>
                      </w14:textFill>
                    </w:rPr>
                    <w:t>6.5</w:t>
                  </w:r>
                  <w:r>
                    <w:rPr>
                      <w:rFonts w:hint="eastAsia" w:hAnsi="微软雅黑" w:cs="微软雅黑"/>
                      <w:color w:val="000000" w:themeColor="text1"/>
                      <w:sz w:val="21"/>
                      <w14:textFill>
                        <w14:solidFill>
                          <w14:schemeClr w14:val="tx1"/>
                        </w14:solidFill>
                      </w14:textFill>
                    </w:rPr>
                    <w:t>L垃圾桶*2，多功能置物盒*1，中置物盒*1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显示终端</w:t>
                  </w:r>
                </w:p>
              </w:tc>
              <w:tc>
                <w:tcPr>
                  <w:tcW w:w="6987" w:type="dxa"/>
                </w:tcPr>
                <w:p>
                  <w:pPr>
                    <w:adjustRightInd w:val="0"/>
                    <w:snapToGrid w:val="0"/>
                    <w:rPr>
                      <w:rFonts w:hAnsi="微软雅黑" w:cs="Times New Roman"/>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尺寸≥2</w:t>
                  </w:r>
                  <w:r>
                    <w:rPr>
                      <w:rFonts w:hAnsi="微软雅黑" w:cs="微软雅黑"/>
                      <w:color w:val="000000" w:themeColor="text1"/>
                      <w:sz w:val="21"/>
                      <w:szCs w:val="21"/>
                      <w14:textFill>
                        <w14:solidFill>
                          <w14:schemeClr w14:val="tx1"/>
                        </w14:solidFill>
                      </w14:textFill>
                    </w:rPr>
                    <w:t>3.8</w:t>
                  </w:r>
                  <w:r>
                    <w:rPr>
                      <w:rFonts w:hint="eastAsia" w:hAnsi="微软雅黑" w:cs="微软雅黑"/>
                      <w:color w:val="000000" w:themeColor="text1"/>
                      <w:sz w:val="21"/>
                      <w:szCs w:val="21"/>
                      <w14:textFill>
                        <w14:solidFill>
                          <w14:schemeClr w14:val="tx1"/>
                        </w14:solidFill>
                      </w14:textFill>
                    </w:rPr>
                    <w:t>”，最佳分辨率≥1920x1080，内置音箱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系统配置</w:t>
                  </w:r>
                </w:p>
              </w:tc>
              <w:tc>
                <w:tcPr>
                  <w:tcW w:w="6987" w:type="dxa"/>
                </w:tcPr>
                <w:p>
                  <w:pPr>
                    <w:adjustRightInd w:val="0"/>
                    <w:snapToGrid w:val="0"/>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CPU：酷睿I5及以上</w:t>
                  </w:r>
                </w:p>
                <w:p>
                  <w:pPr>
                    <w:adjustRightInd w:val="0"/>
                    <w:snapToGrid w:val="0"/>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内存：≥</w:t>
                  </w:r>
                  <w:r>
                    <w:rPr>
                      <w:rFonts w:hAnsi="微软雅黑" w:cs="Times New Roman"/>
                      <w:color w:val="000000" w:themeColor="text1"/>
                      <w:sz w:val="21"/>
                      <w:szCs w:val="21"/>
                      <w14:textFill>
                        <w14:solidFill>
                          <w14:schemeClr w14:val="tx1"/>
                        </w14:solidFill>
                      </w14:textFill>
                    </w:rPr>
                    <w:t>8</w:t>
                  </w:r>
                  <w:r>
                    <w:rPr>
                      <w:rFonts w:hint="eastAsia" w:hAnsi="微软雅黑" w:cs="Times New Roman"/>
                      <w:color w:val="000000" w:themeColor="text1"/>
                      <w:sz w:val="21"/>
                      <w:szCs w:val="21"/>
                      <w14:textFill>
                        <w14:solidFill>
                          <w14:schemeClr w14:val="tx1"/>
                        </w14:solidFill>
                      </w14:textFill>
                    </w:rPr>
                    <w:t>G</w:t>
                  </w:r>
                </w:p>
                <w:p>
                  <w:pPr>
                    <w:adjustRightInd w:val="0"/>
                    <w:snapToGrid w:val="0"/>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固态硬盘：容量≥</w:t>
                  </w:r>
                  <w:r>
                    <w:rPr>
                      <w:rFonts w:hAnsi="微软雅黑" w:cs="Times New Roman"/>
                      <w:color w:val="000000" w:themeColor="text1"/>
                      <w:sz w:val="21"/>
                      <w:szCs w:val="21"/>
                      <w14:textFill>
                        <w14:solidFill>
                          <w14:schemeClr w14:val="tx1"/>
                        </w14:solidFill>
                      </w14:textFill>
                    </w:rPr>
                    <w:t>512</w:t>
                  </w:r>
                  <w:r>
                    <w:rPr>
                      <w:rFonts w:hint="eastAsia" w:hAnsi="微软雅黑" w:cs="Times New Roman"/>
                      <w:color w:val="000000" w:themeColor="text1"/>
                      <w:sz w:val="21"/>
                      <w:szCs w:val="21"/>
                      <w14:textFill>
                        <w14:solidFill>
                          <w14:schemeClr w14:val="tx1"/>
                        </w14:solidFill>
                      </w14:textFill>
                    </w:rPr>
                    <w:t>G</w:t>
                  </w:r>
                </w:p>
                <w:p>
                  <w:pPr>
                    <w:adjustRightInd w:val="0"/>
                    <w:snapToGrid w:val="0"/>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操作系统：支持windows7专业版操作系统及以上</w:t>
                  </w:r>
                </w:p>
                <w:p>
                  <w:pPr>
                    <w:adjustRightInd w:val="0"/>
                    <w:snapToGrid w:val="0"/>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Intel 系列网卡：支持2.4G/5G Hz W</w:t>
                  </w:r>
                  <w:r>
                    <w:rPr>
                      <w:rFonts w:hAnsi="微软雅黑" w:cs="Times New Roman"/>
                      <w:color w:val="000000" w:themeColor="text1"/>
                      <w:sz w:val="21"/>
                      <w:szCs w:val="21"/>
                      <w14:textFill>
                        <w14:solidFill>
                          <w14:schemeClr w14:val="tx1"/>
                        </w14:solidFill>
                      </w14:textFill>
                    </w:rPr>
                    <w:t>i-F</w:t>
                  </w:r>
                  <w:r>
                    <w:rPr>
                      <w:rFonts w:hint="eastAsia" w:hAnsi="微软雅黑" w:cs="Times New Roman"/>
                      <w:color w:val="000000" w:themeColor="text1"/>
                      <w:sz w:val="21"/>
                      <w:szCs w:val="21"/>
                      <w14:textFill>
                        <w14:solidFill>
                          <w14:schemeClr w14:val="tx1"/>
                        </w14:solidFill>
                      </w14:textFill>
                    </w:rPr>
                    <w:t>i网络，支持802.11 b/g/n/ac</w:t>
                  </w:r>
                  <w:r>
                    <w:rPr>
                      <w:rFonts w:hAnsi="微软雅黑" w:cs="Times New Roman"/>
                      <w:color w:val="000000" w:themeColor="text1"/>
                      <w:sz w:val="21"/>
                      <w:szCs w:val="21"/>
                      <w14:textFill>
                        <w14:solidFill>
                          <w14:schemeClr w14:val="tx1"/>
                        </w14:solidFill>
                      </w14:textFill>
                    </w:rPr>
                    <w:t>及</w:t>
                  </w:r>
                  <w:r>
                    <w:rPr>
                      <w:rFonts w:hint="eastAsia" w:hAnsi="微软雅黑" w:cs="Times New Roman"/>
                      <w:color w:val="000000" w:themeColor="text1"/>
                      <w:sz w:val="21"/>
                      <w:szCs w:val="21"/>
                      <w14:textFill>
                        <w14:solidFill>
                          <w14:schemeClr w14:val="tx1"/>
                        </w14:solidFill>
                      </w14:textFill>
                    </w:rPr>
                    <w:t>以上标准</w:t>
                  </w:r>
                </w:p>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接口：</w:t>
                  </w:r>
                  <w:r>
                    <w:rPr>
                      <w:rFonts w:hAnsi="微软雅黑" w:cs="Times New Roman"/>
                      <w:color w:val="000000" w:themeColor="text1"/>
                      <w:sz w:val="21"/>
                      <w:szCs w:val="21"/>
                      <w14:textFill>
                        <w14:solidFill>
                          <w14:schemeClr w14:val="tx1"/>
                        </w14:solidFill>
                      </w14:textFill>
                    </w:rPr>
                    <w:t>USB</w:t>
                  </w:r>
                  <w:r>
                    <w:rPr>
                      <w:rFonts w:hint="eastAsia" w:hAnsi="微软雅黑" w:cs="Times New Roman"/>
                      <w:color w:val="000000" w:themeColor="text1"/>
                      <w:sz w:val="21"/>
                      <w:szCs w:val="21"/>
                      <w14:textFill>
                        <w14:solidFill>
                          <w14:schemeClr w14:val="tx1"/>
                        </w14:solidFill>
                      </w14:textFill>
                    </w:rPr>
                    <w:t>：7个</w:t>
                  </w:r>
                  <w:r>
                    <w:rPr>
                      <w:rFonts w:hAnsi="微软雅黑" w:cs="Times New Roman"/>
                      <w:color w:val="000000" w:themeColor="text1"/>
                      <w:sz w:val="21"/>
                      <w:szCs w:val="21"/>
                      <w14:textFill>
                        <w14:solidFill>
                          <w14:schemeClr w14:val="tx1"/>
                        </w14:solidFill>
                      </w14:textFill>
                    </w:rPr>
                    <w:t>，RJ45</w:t>
                  </w:r>
                  <w:r>
                    <w:rPr>
                      <w:rFonts w:hint="eastAsia" w:hAnsi="微软雅黑" w:cs="Times New Roman"/>
                      <w:color w:val="000000" w:themeColor="text1"/>
                      <w:sz w:val="21"/>
                      <w:szCs w:val="21"/>
                      <w14:textFill>
                        <w14:solidFill>
                          <w14:schemeClr w14:val="tx1"/>
                        </w14:solidFill>
                      </w14:textFill>
                    </w:rPr>
                    <w:t>：</w:t>
                  </w:r>
                  <w:r>
                    <w:rPr>
                      <w:rFonts w:hAnsi="微软雅黑" w:cs="Times New Roman"/>
                      <w:color w:val="000000" w:themeColor="text1"/>
                      <w:sz w:val="21"/>
                      <w:szCs w:val="21"/>
                      <w14:textFill>
                        <w14:solidFill>
                          <w14:schemeClr w14:val="tx1"/>
                        </w14:solidFill>
                      </w14:textFill>
                    </w:rPr>
                    <w:t>1</w:t>
                  </w:r>
                  <w:r>
                    <w:rPr>
                      <w:rFonts w:hint="eastAsia" w:hAnsi="微软雅黑" w:cs="Times New Roman"/>
                      <w:color w:val="000000" w:themeColor="text1"/>
                      <w:sz w:val="21"/>
                      <w:szCs w:val="21"/>
                      <w14:textFill>
                        <w14:solidFill>
                          <w14:schemeClr w14:val="tx1"/>
                        </w14:solidFill>
                      </w14:textFill>
                    </w:rPr>
                    <w:t>个</w:t>
                  </w:r>
                  <w:r>
                    <w:rPr>
                      <w:rFonts w:hAnsi="微软雅黑" w:cs="Times New Roman"/>
                      <w:color w:val="000000" w:themeColor="text1"/>
                      <w:sz w:val="21"/>
                      <w:szCs w:val="21"/>
                      <w14:textFill>
                        <w14:solidFill>
                          <w14:schemeClr w14:val="tx1"/>
                        </w14:solidFill>
                      </w14:textFill>
                    </w:rPr>
                    <w:t>，RS232</w:t>
                  </w:r>
                  <w:r>
                    <w:rPr>
                      <w:rFonts w:hint="eastAsia" w:hAnsi="微软雅黑" w:cs="Times New Roman"/>
                      <w:color w:val="000000" w:themeColor="text1"/>
                      <w:sz w:val="21"/>
                      <w:szCs w:val="21"/>
                      <w14:textFill>
                        <w14:solidFill>
                          <w14:schemeClr w14:val="tx1"/>
                        </w14:solidFill>
                      </w14:textFill>
                    </w:rPr>
                    <w:t>：2个，VGA：</w:t>
                  </w:r>
                  <w:r>
                    <w:rPr>
                      <w:rFonts w:hAnsi="微软雅黑" w:cs="Times New Roman"/>
                      <w:color w:val="000000" w:themeColor="text1"/>
                      <w:sz w:val="21"/>
                      <w:szCs w:val="21"/>
                      <w14:textFill>
                        <w14:solidFill>
                          <w14:schemeClr w14:val="tx1"/>
                        </w14:solidFill>
                      </w14:textFill>
                    </w:rPr>
                    <w:t>1</w:t>
                  </w:r>
                  <w:r>
                    <w:rPr>
                      <w:rFonts w:hint="eastAsia" w:hAnsi="微软雅黑" w:cs="Times New Roman"/>
                      <w:color w:val="000000" w:themeColor="text1"/>
                      <w:sz w:val="21"/>
                      <w:szCs w:val="21"/>
                      <w14:textFill>
                        <w14:solidFill>
                          <w14:schemeClr w14:val="tx1"/>
                        </w14:solidFill>
                      </w14:textFill>
                    </w:rPr>
                    <w:t>个，麦克风接口：</w:t>
                  </w:r>
                  <w:r>
                    <w:rPr>
                      <w:rFonts w:hAnsi="微软雅黑" w:cs="Times New Roman"/>
                      <w:color w:val="000000" w:themeColor="text1"/>
                      <w:sz w:val="21"/>
                      <w:szCs w:val="21"/>
                      <w14:textFill>
                        <w14:solidFill>
                          <w14:schemeClr w14:val="tx1"/>
                        </w14:solidFill>
                      </w14:textFill>
                    </w:rPr>
                    <w:t>1</w:t>
                  </w:r>
                  <w:r>
                    <w:rPr>
                      <w:rFonts w:hint="eastAsia" w:hAnsi="微软雅黑" w:cs="Times New Roman"/>
                      <w:color w:val="000000" w:themeColor="text1"/>
                      <w:sz w:val="21"/>
                      <w:szCs w:val="21"/>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bCs/>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机箱硬盘支架</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宋体"/>
                      <w:color w:val="000000" w:themeColor="text1"/>
                      <w:kern w:val="0"/>
                      <w:sz w:val="21"/>
                      <w:szCs w:val="21"/>
                      <w14:textFill>
                        <w14:solidFill>
                          <w14:schemeClr w14:val="tx1"/>
                        </w14:solidFill>
                      </w14:textFill>
                    </w:rPr>
                    <w:t>主机机箱配置防震设计的硬盘支架，固定防护硬盘，适合医护人员高频移动操作设备，保障数据存储安全稳定（提供国家相关部门</w:t>
                  </w:r>
                  <w:r>
                    <w:rPr>
                      <w:rFonts w:hint="eastAsia" w:hAnsi="微软雅黑" w:cs="微软雅黑"/>
                      <w:color w:val="000000" w:themeColor="text1"/>
                      <w:sz w:val="21"/>
                      <w:szCs w:val="21"/>
                      <w14:textFill>
                        <w14:solidFill>
                          <w14:schemeClr w14:val="tx1"/>
                        </w14:solidFill>
                      </w14:textFill>
                    </w:rPr>
                    <w:t>颁发的</w:t>
                  </w:r>
                  <w:r>
                    <w:rPr>
                      <w:rFonts w:hint="eastAsia" w:hAnsi="微软雅黑" w:cs="宋体"/>
                      <w:color w:val="000000" w:themeColor="text1"/>
                      <w:kern w:val="0"/>
                      <w:sz w:val="21"/>
                      <w:szCs w:val="21"/>
                      <w14:textFill>
                        <w14:solidFill>
                          <w14:schemeClr w14:val="tx1"/>
                        </w14:solidFill>
                      </w14:textFill>
                    </w:rPr>
                    <w:t>机箱硬盘支架硬件结构设计的证书，申请人为</w:t>
                  </w:r>
                  <w:r>
                    <w:rPr>
                      <w:rFonts w:hAnsi="微软雅黑" w:cs="微软雅黑"/>
                      <w:color w:val="000000" w:themeColor="text1"/>
                      <w:sz w:val="21"/>
                      <w:szCs w:val="21"/>
                      <w14:textFill>
                        <w14:solidFill>
                          <w14:schemeClr w14:val="tx1"/>
                        </w14:solidFill>
                      </w14:textFill>
                    </w:rPr>
                    <w:t>整车厂商</w:t>
                  </w:r>
                  <w:r>
                    <w:rPr>
                      <w:rFonts w:hint="eastAsia" w:hAnsi="微软雅黑" w:cs="微软雅黑"/>
                      <w:color w:val="000000" w:themeColor="text1"/>
                      <w:sz w:val="21"/>
                      <w:szCs w:val="21"/>
                      <w14:textFill>
                        <w14:solidFill>
                          <w14:schemeClr w14:val="tx1"/>
                        </w14:solidFill>
                      </w14:textFill>
                    </w:rPr>
                    <w:t>，提供软件著作权或测试报告无效</w:t>
                  </w:r>
                  <w:r>
                    <w:rPr>
                      <w:rFonts w:hint="eastAsia" w:hAnsi="微软雅黑" w:cs="宋体"/>
                      <w:color w:val="000000" w:themeColor="text1"/>
                      <w:kern w:val="0"/>
                      <w:sz w:val="2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电池位置</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医疗安全电池，内置于操作台面键盘托正下方，保障车体平衡，采用插拔式设计，支持无工具快速更换；</w:t>
                  </w:r>
                  <w:r>
                    <w:rPr>
                      <w:rFonts w:hAnsi="微软雅黑" w:cs="微软雅黑"/>
                      <w:color w:val="000000" w:themeColor="text1"/>
                      <w:sz w:val="21"/>
                      <w:szCs w:val="21"/>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电路保护</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配置直流马达转动控制模块，防止过压、过流、欠压、过充、过放，保护电路安全（提供国家有关部门颁发的马达转动控制硬件结构设计的证书，申请人为</w:t>
                  </w:r>
                  <w:r>
                    <w:rPr>
                      <w:rFonts w:hAnsi="微软雅黑" w:cs="微软雅黑"/>
                      <w:color w:val="000000" w:themeColor="text1"/>
                      <w:sz w:val="21"/>
                      <w:szCs w:val="21"/>
                      <w14:textFill>
                        <w14:solidFill>
                          <w14:schemeClr w14:val="tx1"/>
                        </w14:solidFill>
                      </w14:textFill>
                    </w:rPr>
                    <w:t>整车厂商</w:t>
                  </w:r>
                  <w:r>
                    <w:rPr>
                      <w:rFonts w:hint="eastAsia" w:hAnsi="微软雅黑" w:cs="微软雅黑"/>
                      <w:color w:val="000000" w:themeColor="text1"/>
                      <w:sz w:val="21"/>
                      <w:szCs w:val="21"/>
                      <w14:textFill>
                        <w14:solidFill>
                          <w14:schemeClr w14:val="tx1"/>
                        </w14:solidFill>
                      </w14:textFill>
                    </w:rPr>
                    <w:t>，提供软件著作权或测试报告无效）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电池性能</w:t>
                  </w:r>
                </w:p>
              </w:tc>
              <w:tc>
                <w:tcPr>
                  <w:tcW w:w="6987" w:type="dxa"/>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高性能锂材质，安全稳定，有效循环寿命≥2000次，续航时间≥8小时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医疗电源</w:t>
                  </w:r>
                </w:p>
              </w:tc>
              <w:tc>
                <w:tcPr>
                  <w:tcW w:w="6987" w:type="dxa"/>
                  <w:vAlign w:val="center"/>
                </w:tcPr>
                <w:p>
                  <w:pPr>
                    <w:adjustRightInd w:val="0"/>
                    <w:snapToGrid w:val="0"/>
                    <w:rPr>
                      <w:rFonts w:hAnsi="微软雅黑" w:cs="Times New Roman"/>
                      <w:color w:val="000000" w:themeColor="text1"/>
                      <w:sz w:val="21"/>
                      <w:szCs w:val="21"/>
                      <w14:textFill>
                        <w14:solidFill>
                          <w14:schemeClr w14:val="tx1"/>
                        </w14:solidFill>
                      </w14:textFill>
                    </w:rPr>
                  </w:pPr>
                  <w:r>
                    <w:rPr>
                      <w:rFonts w:hint="eastAsia" w:hAnsi="微软雅黑" w:cs="宋体"/>
                      <w:color w:val="000000" w:themeColor="text1"/>
                      <w:kern w:val="0"/>
                      <w:sz w:val="21"/>
                      <w:szCs w:val="21"/>
                      <w14:textFill>
                        <w14:solidFill>
                          <w14:schemeClr w14:val="tx1"/>
                        </w14:solidFill>
                      </w14:textFill>
                    </w:rPr>
                    <w:t>配置医疗电源控制模板，确保输出电压、电流可调节，提高电源使用效率，避免能源浪费（提供国家相关部门颁发的医疗电源硬件结构</w:t>
                  </w:r>
                  <w:r>
                    <w:rPr>
                      <w:rFonts w:hint="eastAsia" w:hAnsi="微软雅黑" w:cs="微软雅黑"/>
                      <w:color w:val="000000" w:themeColor="text1"/>
                      <w:sz w:val="21"/>
                      <w:szCs w:val="21"/>
                      <w14:textFill>
                        <w14:solidFill>
                          <w14:schemeClr w14:val="tx1"/>
                        </w14:solidFill>
                      </w14:textFill>
                    </w:rPr>
                    <w:t>设计的证书，</w:t>
                  </w:r>
                  <w:r>
                    <w:rPr>
                      <w:rFonts w:hint="eastAsia" w:hAnsi="微软雅黑" w:cs="宋体"/>
                      <w:color w:val="000000" w:themeColor="text1"/>
                      <w:kern w:val="0"/>
                      <w:sz w:val="21"/>
                      <w:szCs w:val="21"/>
                      <w14:textFill>
                        <w14:solidFill>
                          <w14:schemeClr w14:val="tx1"/>
                        </w14:solidFill>
                      </w14:textFill>
                    </w:rPr>
                    <w:t>申请人为</w:t>
                  </w:r>
                  <w:r>
                    <w:rPr>
                      <w:rFonts w:hAnsi="微软雅黑" w:cs="Times New Roman"/>
                      <w:color w:val="000000" w:themeColor="text1"/>
                      <w:sz w:val="21"/>
                      <w:szCs w:val="21"/>
                      <w14:textFill>
                        <w14:solidFill>
                          <w14:schemeClr w14:val="tx1"/>
                        </w14:solidFill>
                      </w14:textFill>
                    </w:rPr>
                    <w:t>整车厂商</w:t>
                  </w:r>
                  <w:r>
                    <w:rPr>
                      <w:rFonts w:hint="eastAsia" w:hAnsi="微软雅黑" w:cs="微软雅黑"/>
                      <w:color w:val="000000" w:themeColor="text1"/>
                      <w:sz w:val="21"/>
                      <w:szCs w:val="21"/>
                      <w14:textFill>
                        <w14:solidFill>
                          <w14:schemeClr w14:val="tx1"/>
                        </w14:solidFill>
                      </w14:textFill>
                    </w:rPr>
                    <w:t>，提供软件著作权或测试报告无效</w:t>
                  </w:r>
                  <w:r>
                    <w:rPr>
                      <w:rFonts w:hint="eastAsia" w:hAnsi="微软雅黑" w:cs="宋体"/>
                      <w:color w:val="000000" w:themeColor="text1"/>
                      <w:kern w:val="0"/>
                      <w:sz w:val="2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安全认证</w:t>
                  </w:r>
                </w:p>
              </w:tc>
              <w:tc>
                <w:tcPr>
                  <w:tcW w:w="6987" w:type="dxa"/>
                  <w:vAlign w:val="center"/>
                </w:tcPr>
                <w:p>
                  <w:pPr>
                    <w:adjustRightInd w:val="0"/>
                    <w:snapToGrid w:val="0"/>
                    <w:rPr>
                      <w:rFonts w:hAnsi="微软雅黑" w:cs="宋体"/>
                      <w:color w:val="000000" w:themeColor="text1"/>
                      <w:kern w:val="0"/>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整车通过3</w:t>
                  </w:r>
                  <w:r>
                    <w:rPr>
                      <w:rFonts w:hAnsi="微软雅黑" w:cs="Times New Roman"/>
                      <w:color w:val="000000" w:themeColor="text1"/>
                      <w:sz w:val="21"/>
                      <w:szCs w:val="21"/>
                      <w14:textFill>
                        <w14:solidFill>
                          <w14:schemeClr w14:val="tx1"/>
                        </w14:solidFill>
                      </w14:textFill>
                    </w:rPr>
                    <w:t>C</w:t>
                  </w:r>
                  <w:r>
                    <w:rPr>
                      <w:rFonts w:hint="eastAsia" w:hAnsi="微软雅黑" w:cs="Times New Roman"/>
                      <w:color w:val="000000" w:themeColor="text1"/>
                      <w:sz w:val="21"/>
                      <w:szCs w:val="21"/>
                      <w14:textFill>
                        <w14:solidFill>
                          <w14:schemeClr w14:val="tx1"/>
                        </w14:solidFill>
                      </w14:textFill>
                    </w:rPr>
                    <w:t>认证；（提供认证证书）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numPr>
                      <w:ilvl w:val="0"/>
                      <w:numId w:val="2"/>
                    </w:numPr>
                    <w:adjustRightInd w:val="0"/>
                    <w:snapToGrid w:val="0"/>
                    <w:spacing w:line="240" w:lineRule="auto"/>
                    <w:jc w:val="center"/>
                    <w:rPr>
                      <w:rFonts w:hAnsi="微软雅黑" w:cs="微软雅黑"/>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szCs w:val="21"/>
                      <w14:textFill>
                        <w14:solidFill>
                          <w14:schemeClr w14:val="tx1"/>
                        </w14:solidFill>
                      </w14:textFill>
                    </w:rPr>
                  </w:pPr>
                  <w:r>
                    <w:rPr>
                      <w:rFonts w:hAnsi="微软雅黑" w:cs="微软雅黑"/>
                      <w:color w:val="000000" w:themeColor="text1"/>
                      <w:sz w:val="21"/>
                      <w:szCs w:val="21"/>
                      <w14:textFill>
                        <w14:solidFill>
                          <w14:schemeClr w14:val="tx1"/>
                        </w14:solidFill>
                      </w14:textFill>
                    </w:rPr>
                    <w:t>抗菌感控</w:t>
                  </w:r>
                </w:p>
              </w:tc>
              <w:tc>
                <w:tcPr>
                  <w:tcW w:w="6987" w:type="dxa"/>
                  <w:vAlign w:val="center"/>
                </w:tcPr>
                <w:p>
                  <w:pPr>
                    <w:adjustRightInd w:val="0"/>
                    <w:snapToGrid w:val="0"/>
                    <w:rPr>
                      <w:rFonts w:hAnsi="微软雅黑" w:cs="微软雅黑"/>
                      <w:color w:val="000000" w:themeColor="text1"/>
                      <w:kern w:val="0"/>
                      <w:sz w:val="21"/>
                      <w:szCs w:val="21"/>
                      <w14:textFill>
                        <w14:solidFill>
                          <w14:schemeClr w14:val="tx1"/>
                        </w14:solidFill>
                      </w14:textFill>
                    </w:rPr>
                  </w:pPr>
                  <w:r>
                    <w:rPr>
                      <w:rFonts w:hAnsi="微软雅黑" w:cs="微软雅黑"/>
                      <w:color w:val="000000" w:themeColor="text1"/>
                      <w:kern w:val="0"/>
                      <w:sz w:val="21"/>
                      <w:szCs w:val="21"/>
                      <w14:textFill>
                        <w14:solidFill>
                          <w14:schemeClr w14:val="tx1"/>
                        </w14:solidFill>
                      </w14:textFill>
                    </w:rPr>
                    <w:t>整车使用的粉体涂料抑菌处理，抗菌耐腐蚀，抗菌率≥99%，符合GB/T</w:t>
                  </w:r>
                </w:p>
                <w:p>
                  <w:pPr>
                    <w:adjustRightInd w:val="0"/>
                    <w:snapToGrid w:val="0"/>
                    <w:rPr>
                      <w:rFonts w:hAnsi="微软雅黑" w:cs="Times New Roman"/>
                      <w:color w:val="000000" w:themeColor="text1"/>
                      <w:sz w:val="21"/>
                      <w:szCs w:val="21"/>
                      <w14:textFill>
                        <w14:solidFill>
                          <w14:schemeClr w14:val="tx1"/>
                        </w14:solidFill>
                      </w14:textFill>
                    </w:rPr>
                  </w:pPr>
                  <w:r>
                    <w:rPr>
                      <w:rFonts w:hAnsi="微软雅黑" w:cs="微软雅黑"/>
                      <w:color w:val="000000" w:themeColor="text1"/>
                      <w:kern w:val="0"/>
                      <w:sz w:val="21"/>
                      <w:szCs w:val="21"/>
                      <w14:textFill>
                        <w14:solidFill>
                          <w14:schemeClr w14:val="tx1"/>
                        </w14:solidFill>
                      </w14:textFill>
                    </w:rPr>
                    <w:t>21866-2008标准，（提供带CMA</w:t>
                  </w:r>
                  <w:r>
                    <w:rPr>
                      <w:rFonts w:hint="eastAsia" w:hAnsi="微软雅黑" w:cs="微软雅黑"/>
                      <w:color w:val="000000" w:themeColor="text1"/>
                      <w:kern w:val="0"/>
                      <w:sz w:val="21"/>
                      <w:szCs w:val="21"/>
                      <w14:textFill>
                        <w14:solidFill>
                          <w14:schemeClr w14:val="tx1"/>
                        </w14:solidFill>
                      </w14:textFill>
                    </w:rPr>
                    <w:t>及</w:t>
                  </w:r>
                  <w:r>
                    <w:rPr>
                      <w:rFonts w:hAnsi="微软雅黑" w:cs="微软雅黑"/>
                      <w:color w:val="000000" w:themeColor="text1"/>
                      <w:kern w:val="0"/>
                      <w:sz w:val="21"/>
                      <w:szCs w:val="21"/>
                      <w14:textFill>
                        <w14:solidFill>
                          <w14:schemeClr w14:val="tx1"/>
                        </w14:solidFill>
                      </w14:textFill>
                    </w:rPr>
                    <w:t>CNAS标识的粉体涂料抗菌检测报告，委托单位为整车厂商,报告不</w:t>
                  </w:r>
                  <w:r>
                    <w:rPr>
                      <w:rFonts w:hint="eastAsia" w:hAnsi="微软雅黑" w:cs="微软雅黑"/>
                      <w:color w:val="000000" w:themeColor="text1"/>
                      <w:kern w:val="0"/>
                      <w:sz w:val="21"/>
                      <w:szCs w:val="21"/>
                      <w14:textFill>
                        <w14:solidFill>
                          <w14:schemeClr w14:val="tx1"/>
                        </w14:solidFill>
                      </w14:textFill>
                    </w:rPr>
                    <w:t>带</w:t>
                  </w:r>
                  <w:r>
                    <w:rPr>
                      <w:rFonts w:hAnsi="微软雅黑" w:cs="微软雅黑"/>
                      <w:color w:val="000000" w:themeColor="text1"/>
                      <w:kern w:val="0"/>
                      <w:sz w:val="21"/>
                      <w:szCs w:val="21"/>
                      <w14:textFill>
                        <w14:solidFill>
                          <w14:schemeClr w14:val="tx1"/>
                        </w14:solidFill>
                      </w14:textFill>
                    </w:rPr>
                    <w:t>CMA/CNAS标</w:t>
                  </w:r>
                  <w:r>
                    <w:rPr>
                      <w:rFonts w:hint="eastAsia" w:hAnsi="微软雅黑" w:cs="微软雅黑"/>
                      <w:color w:val="000000" w:themeColor="text1"/>
                      <w:kern w:val="0"/>
                      <w:sz w:val="21"/>
                      <w:szCs w:val="21"/>
                      <w14:textFill>
                        <w14:solidFill>
                          <w14:schemeClr w14:val="tx1"/>
                        </w14:solidFill>
                      </w14:textFill>
                    </w:rPr>
                    <w:t>识</w:t>
                  </w:r>
                  <w:r>
                    <w:rPr>
                      <w:rFonts w:hAnsi="微软雅黑" w:cs="微软雅黑"/>
                      <w:color w:val="000000" w:themeColor="text1"/>
                      <w:kern w:val="0"/>
                      <w:sz w:val="21"/>
                      <w:szCs w:val="21"/>
                      <w14:textFill>
                        <w14:solidFill>
                          <w14:schemeClr w14:val="tx1"/>
                        </w14:solidFill>
                      </w14:textFill>
                    </w:rPr>
                    <w:t>无效）</w:t>
                  </w:r>
                </w:p>
              </w:tc>
            </w:tr>
          </w:tbl>
          <w:p>
            <w:pPr>
              <w:spacing w:line="240" w:lineRule="auto"/>
              <w:rPr>
                <w:rFonts w:ascii="Calibri" w:hAnsi="Calibri" w:eastAsia="宋体" w:cs="Times New Roman"/>
                <w:color w:val="000000" w:themeColor="text1"/>
                <w:sz w:val="21"/>
                <w14:textFill>
                  <w14:solidFill>
                    <w14:schemeClr w14:val="tx1"/>
                  </w14:solidFill>
                </w14:textFill>
              </w:rPr>
            </w:pPr>
          </w:p>
          <w:p>
            <w:pPr>
              <w:spacing w:line="240" w:lineRule="auto"/>
              <w:rPr>
                <w:rFonts w:ascii="Calibri" w:hAnsi="Calibri" w:eastAsia="宋体" w:cs="Times New Roman"/>
                <w:color w:val="000000" w:themeColor="text1"/>
                <w:sz w:val="21"/>
                <w14:textFill>
                  <w14:solidFill>
                    <w14:schemeClr w14:val="tx1"/>
                  </w14:solidFill>
                </w14:textFill>
              </w:rPr>
            </w:pPr>
          </w:p>
          <w:p>
            <w:pPr>
              <w:spacing w:line="240" w:lineRule="auto"/>
              <w:rPr>
                <w:rFonts w:ascii="Calibri" w:hAnsi="Calibri" w:eastAsia="宋体" w:cs="Times New Roman"/>
                <w:color w:val="000000" w:themeColor="text1"/>
                <w:sz w:val="21"/>
                <w14:textFill>
                  <w14:solidFill>
                    <w14:schemeClr w14:val="tx1"/>
                  </w14:solidFill>
                </w14:textFill>
              </w:rPr>
            </w:pPr>
          </w:p>
          <w:p>
            <w:pPr>
              <w:spacing w:line="240" w:lineRule="auto"/>
              <w:rPr>
                <w:rFonts w:ascii="Calibri" w:hAnsi="Calibri" w:eastAsia="宋体" w:cs="Times New Roman"/>
                <w:color w:val="000000" w:themeColor="text1"/>
                <w:sz w:val="21"/>
                <w14:textFill>
                  <w14:solidFill>
                    <w14:schemeClr w14:val="tx1"/>
                  </w14:solidFill>
                </w14:textFill>
              </w:rPr>
            </w:pPr>
          </w:p>
          <w:p>
            <w:pPr>
              <w:rPr>
                <w:rFonts w:hint="eastAsia" w:ascii="宋体" w:hAnsi="宋体" w:eastAsia="宋体" w:cs="宋体"/>
                <w:color w:val="auto"/>
                <w:sz w:val="28"/>
                <w:szCs w:val="28"/>
              </w:rPr>
            </w:pPr>
            <w:r>
              <w:rPr>
                <w:rFonts w:hint="eastAsia" w:ascii="宋体" w:hAnsi="宋体" w:eastAsia="宋体" w:cs="宋体"/>
                <w:b/>
                <w:bCs/>
                <w:color w:val="auto"/>
                <w:sz w:val="32"/>
                <w:szCs w:val="32"/>
                <w:lang w:val="en-US" w:eastAsia="zh-CN"/>
              </w:rPr>
              <w:t>移动护理车商务参数</w:t>
            </w:r>
            <w:r>
              <w:rPr>
                <w:rFonts w:hint="eastAsia" w:ascii="宋体" w:hAnsi="宋体" w:eastAsia="宋体" w:cs="宋体"/>
                <w:b/>
                <w:bCs/>
                <w:color w:val="auto"/>
                <w:sz w:val="32"/>
                <w:szCs w:val="32"/>
                <w:lang w:val="en-US" w:eastAsia="zh-CN"/>
              </w:rPr>
              <w:cr/>
            </w:r>
            <w:r>
              <w:rPr>
                <w:rFonts w:hint="eastAsia" w:ascii="宋体" w:hAnsi="宋体" w:eastAsia="宋体" w:cs="宋体"/>
                <w:color w:val="auto"/>
                <w:sz w:val="28"/>
                <w:szCs w:val="28"/>
              </w:rPr>
              <w:t>*1、运输、装卸、培训、安装调试：由中标人负责承担，最终通过使用科室、设备科及相关部门确认验收交付使用。</w:t>
            </w:r>
            <w:r>
              <w:rPr>
                <w:rFonts w:hint="eastAsia" w:ascii="宋体" w:hAnsi="宋体" w:eastAsia="宋体" w:cs="宋体"/>
                <w:color w:val="auto"/>
                <w:sz w:val="28"/>
                <w:szCs w:val="28"/>
              </w:rPr>
              <w:cr/>
            </w:r>
            <w:r>
              <w:rPr>
                <w:rFonts w:hint="eastAsia" w:ascii="宋体" w:hAnsi="宋体" w:eastAsia="宋体" w:cs="宋体"/>
                <w:color w:val="auto"/>
                <w:sz w:val="28"/>
                <w:szCs w:val="28"/>
              </w:rPr>
              <w:t>*2、交货时间：按</w:t>
            </w:r>
            <w:r>
              <w:rPr>
                <w:rFonts w:hint="eastAsia" w:ascii="宋体" w:hAnsi="宋体" w:eastAsia="宋体" w:cs="宋体"/>
                <w:color w:val="auto"/>
                <w:sz w:val="28"/>
                <w:szCs w:val="28"/>
                <w:lang w:val="en-US" w:eastAsia="zh-CN"/>
              </w:rPr>
              <w:t>中标公示无异议后15天内</w:t>
            </w:r>
            <w:r>
              <w:rPr>
                <w:rFonts w:hint="eastAsia" w:ascii="宋体" w:hAnsi="宋体" w:eastAsia="宋体" w:cs="宋体"/>
                <w:color w:val="auto"/>
                <w:sz w:val="28"/>
                <w:szCs w:val="28"/>
              </w:rPr>
              <w:t>送货上门，逾期</w:t>
            </w:r>
            <w:r>
              <w:rPr>
                <w:rFonts w:hint="eastAsia" w:ascii="宋体" w:hAnsi="宋体" w:eastAsia="宋体" w:cs="宋体"/>
                <w:color w:val="auto"/>
                <w:sz w:val="28"/>
                <w:szCs w:val="28"/>
                <w:lang w:val="en-US" w:eastAsia="zh-CN"/>
              </w:rPr>
              <w:t>一个月</w:t>
            </w:r>
            <w:r>
              <w:rPr>
                <w:rFonts w:hint="eastAsia" w:ascii="宋体" w:hAnsi="宋体" w:eastAsia="宋体" w:cs="宋体"/>
                <w:color w:val="auto"/>
                <w:sz w:val="28"/>
                <w:szCs w:val="28"/>
              </w:rPr>
              <w:t>按合同赔付。</w:t>
            </w:r>
          </w:p>
          <w:p>
            <w:pPr>
              <w:rPr>
                <w:rFonts w:hint="eastAsia" w:ascii="宋体" w:hAnsi="宋体" w:eastAsia="宋体" w:cs="宋体"/>
                <w:color w:val="auto"/>
                <w:sz w:val="28"/>
                <w:szCs w:val="28"/>
              </w:rPr>
            </w:pPr>
            <w:r>
              <w:rPr>
                <w:rFonts w:hint="eastAsia" w:ascii="宋体" w:hAnsi="宋体" w:eastAsia="宋体" w:cs="宋体"/>
                <w:color w:val="auto"/>
                <w:sz w:val="28"/>
                <w:szCs w:val="28"/>
              </w:rPr>
              <w:t>*3、付款方式：设备验收合格后，供应商将发票交到娄底市中心医院后按程序支付货款90%（按医院财务制度一般情况下4个月内支付、特殊情况下最多不超过6个月），甲方在设备验收合格一年后支付10%余款给乙方。</w:t>
            </w:r>
            <w:r>
              <w:rPr>
                <w:rFonts w:hint="eastAsia" w:ascii="宋体" w:hAnsi="宋体" w:eastAsia="宋体" w:cs="宋体"/>
                <w:color w:val="auto"/>
                <w:sz w:val="28"/>
                <w:szCs w:val="28"/>
              </w:rPr>
              <w:cr/>
            </w:r>
            <w:r>
              <w:rPr>
                <w:rFonts w:hint="eastAsia" w:ascii="宋体" w:hAnsi="宋体" w:eastAsia="宋体" w:cs="宋体"/>
                <w:color w:val="auto"/>
                <w:sz w:val="28"/>
                <w:szCs w:val="28"/>
              </w:rPr>
              <w:t>*4、交货地点：娄底市中心医院。</w:t>
            </w:r>
            <w:r>
              <w:rPr>
                <w:rFonts w:hint="eastAsia" w:ascii="宋体" w:hAnsi="宋体" w:eastAsia="宋体" w:cs="宋体"/>
                <w:color w:val="auto"/>
                <w:sz w:val="28"/>
                <w:szCs w:val="28"/>
              </w:rPr>
              <w:cr/>
            </w:r>
            <w:r>
              <w:rPr>
                <w:rFonts w:hint="eastAsia" w:ascii="宋体" w:hAnsi="宋体" w:eastAsia="宋体" w:cs="宋体"/>
                <w:color w:val="auto"/>
                <w:sz w:val="28"/>
                <w:szCs w:val="28"/>
              </w:rPr>
              <w:t>*5、质保与售后：出具原厂售后质保承诺书，</w:t>
            </w:r>
            <w:r>
              <w:rPr>
                <w:rFonts w:hint="eastAsia" w:ascii="宋体" w:hAnsi="宋体" w:eastAsia="宋体" w:cs="宋体"/>
                <w:color w:val="auto"/>
                <w:sz w:val="28"/>
                <w:szCs w:val="28"/>
                <w:lang w:val="en-US" w:eastAsia="zh-CN"/>
              </w:rPr>
              <w:t>质保三</w:t>
            </w:r>
            <w:r>
              <w:rPr>
                <w:rFonts w:hint="eastAsia" w:ascii="宋体" w:hAnsi="宋体" w:eastAsia="宋体" w:cs="宋体"/>
                <w:color w:val="auto"/>
                <w:sz w:val="28"/>
                <w:szCs w:val="28"/>
              </w:rPr>
              <w:t>年，质保期内每年巡检两次。</w:t>
            </w:r>
          </w:p>
          <w:p>
            <w:pPr>
              <w:spacing w:line="360" w:lineRule="auto"/>
              <w:jc w:val="left"/>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636" w:type="dxa"/>
            <w:vAlign w:val="center"/>
          </w:tcPr>
          <w:p>
            <w:pPr>
              <w:spacing w:before="78" w:beforeLines="25" w:line="300" w:lineRule="auto"/>
              <w:jc w:val="center"/>
              <w:textAlignment w:val="center"/>
              <w:rPr>
                <w:rFonts w:hint="default" w:cs="Times New Roman"/>
                <w:b/>
                <w:bCs w:val="0"/>
                <w:sz w:val="21"/>
                <w:szCs w:val="21"/>
                <w:lang w:val="en-US" w:eastAsia="zh-CN"/>
              </w:rPr>
            </w:pPr>
            <w:r>
              <w:rPr>
                <w:rFonts w:hint="eastAsia" w:cs="Times New Roman"/>
                <w:bCs/>
                <w:kern w:val="2"/>
                <w:sz w:val="21"/>
                <w:szCs w:val="21"/>
                <w:lang w:val="en-US" w:eastAsia="zh-CN"/>
              </w:rPr>
              <w:t>三包：移动查房车</w:t>
            </w:r>
          </w:p>
        </w:tc>
        <w:tc>
          <w:tcPr>
            <w:tcW w:w="9628" w:type="dxa"/>
            <w:vAlign w:val="center"/>
          </w:tcPr>
          <w:p>
            <w:pPr>
              <w:pStyle w:val="14"/>
              <w:pageBreakBefore/>
              <w:numPr>
                <w:ilvl w:val="0"/>
                <w:numId w:val="0"/>
              </w:numPr>
              <w:adjustRightInd w:val="0"/>
              <w:snapToGrid w:val="0"/>
              <w:spacing w:before="163" w:beforeLines="50" w:after="163" w:afterLines="50" w:line="360" w:lineRule="auto"/>
              <w:ind w:leftChars="0"/>
              <w:jc w:val="both"/>
              <w:outlineLvl w:val="0"/>
              <w:rPr>
                <w:rFonts w:hint="eastAsia" w:ascii="微软雅黑" w:hAnsi="微软雅黑" w:eastAsia="微软雅黑"/>
                <w:b/>
                <w:color w:val="000000" w:themeColor="text1"/>
                <w:sz w:val="28"/>
                <w:lang w:eastAsia="zh-CN"/>
                <w14:textFill>
                  <w14:solidFill>
                    <w14:schemeClr w14:val="tx1"/>
                  </w14:solidFill>
                </w14:textFill>
              </w:rPr>
            </w:pPr>
            <w:r>
              <w:rPr>
                <w:rFonts w:hint="eastAsia" w:ascii="微软雅黑" w:hAnsi="微软雅黑" w:eastAsia="微软雅黑"/>
                <w:b/>
                <w:color w:val="000000" w:themeColor="text1"/>
                <w:sz w:val="28"/>
                <w:lang w:val="en-US" w:eastAsia="zh-CN"/>
                <w14:textFill>
                  <w14:solidFill>
                    <w14:schemeClr w14:val="tx1"/>
                  </w14:solidFill>
                </w14:textFill>
              </w:rPr>
              <w:t>移动查房车</w:t>
            </w:r>
            <w:r>
              <w:rPr>
                <w:rFonts w:hint="eastAsia" w:ascii="微软雅黑" w:hAnsi="微软雅黑" w:eastAsia="微软雅黑"/>
                <w:b/>
                <w:color w:val="000000" w:themeColor="text1"/>
                <w:sz w:val="28"/>
                <w14:textFill>
                  <w14:solidFill>
                    <w14:schemeClr w14:val="tx1"/>
                  </w14:solidFill>
                </w14:textFill>
              </w:rPr>
              <w:t>技术参数</w:t>
            </w:r>
            <w:r>
              <w:rPr>
                <w:rFonts w:hint="eastAsia" w:ascii="微软雅黑" w:hAnsi="微软雅黑" w:eastAsia="微软雅黑"/>
                <w:b/>
                <w:color w:val="000000" w:themeColor="text1"/>
                <w:sz w:val="28"/>
                <w:lang w:eastAsia="zh-CN"/>
                <w14:textFill>
                  <w14:solidFill>
                    <w14:schemeClr w14:val="tx1"/>
                  </w14:solidFill>
                </w14:textFill>
              </w:rPr>
              <w:t>：</w:t>
            </w:r>
          </w:p>
          <w:tbl>
            <w:tblPr>
              <w:tblStyle w:val="10"/>
              <w:tblpPr w:leftFromText="180" w:rightFromText="180" w:vertAnchor="text" w:horzAnchor="page" w:tblpX="1330" w:tblpY="1034"/>
              <w:tblOverlap w:val="never"/>
              <w:tblW w:w="938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36"/>
              <w:gridCol w:w="1559"/>
              <w:gridCol w:w="69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adjustRightInd w:val="0"/>
                    <w:snapToGrid w:val="0"/>
                    <w:jc w:val="center"/>
                    <w:rPr>
                      <w:rFonts w:hAnsi="微软雅黑" w:cs="微软雅黑"/>
                      <w:b/>
                      <w:color w:val="000000" w:themeColor="text1"/>
                      <w:sz w:val="21"/>
                      <w:szCs w:val="21"/>
                      <w14:textFill>
                        <w14:solidFill>
                          <w14:schemeClr w14:val="tx1"/>
                        </w14:solidFill>
                      </w14:textFill>
                    </w:rPr>
                  </w:pPr>
                  <w:r>
                    <w:rPr>
                      <w:rFonts w:hint="eastAsia" w:hAnsi="微软雅黑" w:cs="微软雅黑"/>
                      <w:b/>
                      <w:color w:val="000000" w:themeColor="text1"/>
                      <w:sz w:val="21"/>
                      <w:szCs w:val="21"/>
                      <w14:textFill>
                        <w14:solidFill>
                          <w14:schemeClr w14:val="tx1"/>
                        </w14:solidFill>
                      </w14:textFill>
                    </w:rPr>
                    <w:t>序号</w:t>
                  </w:r>
                </w:p>
              </w:tc>
              <w:tc>
                <w:tcPr>
                  <w:tcW w:w="1559" w:type="dxa"/>
                  <w:vAlign w:val="center"/>
                </w:tcPr>
                <w:p>
                  <w:pPr>
                    <w:adjustRightInd w:val="0"/>
                    <w:snapToGrid w:val="0"/>
                    <w:jc w:val="center"/>
                    <w:rPr>
                      <w:rFonts w:hAnsi="微软雅黑" w:cs="微软雅黑"/>
                      <w:b/>
                      <w:color w:val="000000" w:themeColor="text1"/>
                      <w:sz w:val="21"/>
                      <w:szCs w:val="21"/>
                      <w14:textFill>
                        <w14:solidFill>
                          <w14:schemeClr w14:val="tx1"/>
                        </w14:solidFill>
                      </w14:textFill>
                    </w:rPr>
                  </w:pPr>
                  <w:r>
                    <w:rPr>
                      <w:rFonts w:hint="eastAsia" w:hAnsi="微软雅黑" w:cs="微软雅黑"/>
                      <w:b/>
                      <w:color w:val="000000" w:themeColor="text1"/>
                      <w:sz w:val="21"/>
                      <w:szCs w:val="21"/>
                      <w14:textFill>
                        <w14:solidFill>
                          <w14:schemeClr w14:val="tx1"/>
                        </w14:solidFill>
                      </w14:textFill>
                    </w:rPr>
                    <w:t>子项</w:t>
                  </w:r>
                </w:p>
              </w:tc>
              <w:tc>
                <w:tcPr>
                  <w:tcW w:w="6987" w:type="dxa"/>
                  <w:vAlign w:val="center"/>
                </w:tcPr>
                <w:p>
                  <w:pPr>
                    <w:adjustRightInd w:val="0"/>
                    <w:snapToGrid w:val="0"/>
                    <w:jc w:val="center"/>
                    <w:rPr>
                      <w:rFonts w:hAnsi="微软雅黑" w:cs="微软雅黑"/>
                      <w:b/>
                      <w:color w:val="000000" w:themeColor="text1"/>
                      <w:sz w:val="21"/>
                      <w:szCs w:val="21"/>
                      <w14:textFill>
                        <w14:solidFill>
                          <w14:schemeClr w14:val="tx1"/>
                        </w14:solidFill>
                      </w14:textFill>
                    </w:rPr>
                  </w:pPr>
                  <w:r>
                    <w:rPr>
                      <w:rFonts w:hint="eastAsia" w:hAnsi="微软雅黑" w:cs="微软雅黑"/>
                      <w:b/>
                      <w:color w:val="000000" w:themeColor="text1"/>
                      <w:sz w:val="21"/>
                      <w:szCs w:val="21"/>
                      <w14:textFill>
                        <w14:solidFill>
                          <w14:schemeClr w14:val="tx1"/>
                        </w14:solidFill>
                      </w14:textFill>
                    </w:rPr>
                    <w:t>技术参数要求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一体化设计</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含电池的一体化结构设计，主机采用</w:t>
                  </w:r>
                  <w:r>
                    <w:rPr>
                      <w:rFonts w:hint="eastAsia" w:hAnsi="微软雅黑" w:cs="微软雅黑"/>
                      <w:bCs/>
                      <w:color w:val="000000" w:themeColor="text1"/>
                      <w:sz w:val="21"/>
                      <w:szCs w:val="21"/>
                      <w14:textFill>
                        <w14:solidFill>
                          <w14:schemeClr w14:val="tx1"/>
                        </w14:solidFill>
                      </w14:textFill>
                    </w:rPr>
                    <w:t>内嵌式</w:t>
                  </w:r>
                  <w:r>
                    <w:rPr>
                      <w:rFonts w:hint="eastAsia" w:hAnsi="微软雅黑" w:cs="微软雅黑"/>
                      <w:color w:val="000000" w:themeColor="text1"/>
                      <w:sz w:val="21"/>
                      <w:szCs w:val="21"/>
                      <w14:textFill>
                        <w14:solidFill>
                          <w14:schemeClr w14:val="tx1"/>
                        </w14:solidFill>
                      </w14:textFill>
                    </w:rPr>
                    <w:t>设计保护在一体化工作台面内，电池固定在车体底座内保障车体平衡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b/>
                      <w:color w:val="000000" w:themeColor="text1"/>
                      <w:sz w:val="21"/>
                      <w:szCs w:val="21"/>
                      <w14:textFill>
                        <w14:solidFill>
                          <w14:schemeClr w14:val="tx1"/>
                        </w14:solidFill>
                      </w14:textFill>
                    </w:rPr>
                  </w:pPr>
                  <w:r>
                    <w:rPr>
                      <w:rFonts w:hint="eastAsia" w:hAnsi="微软雅黑" w:cs="Times New Roman"/>
                      <w:bCs/>
                      <w:color w:val="000000" w:themeColor="text1"/>
                      <w:sz w:val="21"/>
                      <w:szCs w:val="21"/>
                      <w14:textFill>
                        <w14:solidFill>
                          <w14:schemeClr w14:val="tx1"/>
                        </w14:solidFill>
                      </w14:textFill>
                    </w:rPr>
                    <w:t>整车材质</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Ansi="微软雅黑" w:cs="微软雅黑"/>
                      <w:color w:val="000000" w:themeColor="text1"/>
                      <w:sz w:val="21"/>
                      <w:szCs w:val="21"/>
                      <w14:textFill>
                        <w14:solidFill>
                          <w14:schemeClr w14:val="tx1"/>
                        </w14:solidFill>
                      </w14:textFill>
                    </w:rPr>
                    <w:t>整车采用航空铝合金抗菌材料和ABS工程塑料抗菌材质；</w:t>
                  </w:r>
                  <w:r>
                    <w:rPr>
                      <w:rFonts w:hint="eastAsia" w:hAnsi="微软雅黑" w:cs="微软雅黑"/>
                      <w:color w:val="000000" w:themeColor="text1"/>
                      <w:sz w:val="21"/>
                      <w:szCs w:val="21"/>
                      <w14:textFill>
                        <w14:solidFill>
                          <w14:schemeClr w14:val="tx1"/>
                        </w14:solidFill>
                      </w14:textFill>
                    </w:rPr>
                    <w:t>通过抗菌测试，</w:t>
                  </w:r>
                  <w:r>
                    <w:rPr>
                      <w:rFonts w:hAnsi="微软雅黑" w:cs="微软雅黑"/>
                      <w:color w:val="000000" w:themeColor="text1"/>
                      <w:sz w:val="21"/>
                      <w:szCs w:val="21"/>
                      <w14:textFill>
                        <w14:solidFill>
                          <w14:schemeClr w14:val="tx1"/>
                        </w14:solidFill>
                      </w14:textFill>
                    </w:rPr>
                    <w:t>抗菌率99.9%</w:t>
                  </w:r>
                  <w:r>
                    <w:rPr>
                      <w:rFonts w:hint="eastAsia" w:hAnsi="微软雅黑" w:cs="微软雅黑"/>
                      <w:color w:val="000000" w:themeColor="text1"/>
                      <w:sz w:val="21"/>
                      <w:szCs w:val="21"/>
                      <w14:textFill>
                        <w14:solidFill>
                          <w14:schemeClr w14:val="tx1"/>
                        </w14:solidFill>
                      </w14:textFill>
                    </w:rPr>
                    <w:t>，符合</w:t>
                  </w:r>
                  <w:r>
                    <w:rPr>
                      <w:rFonts w:hAnsi="微软雅黑" w:cs="微软雅黑"/>
                      <w:color w:val="000000" w:themeColor="text1"/>
                      <w:sz w:val="21"/>
                      <w:szCs w:val="21"/>
                      <w14:textFill>
                        <w14:solidFill>
                          <w14:schemeClr w14:val="tx1"/>
                        </w14:solidFill>
                      </w14:textFill>
                    </w:rPr>
                    <w:t>GB/T21510-2008</w:t>
                  </w:r>
                  <w:r>
                    <w:rPr>
                      <w:rFonts w:hint="eastAsia" w:hAnsi="微软雅黑" w:cs="微软雅黑"/>
                      <w:color w:val="000000" w:themeColor="text1"/>
                      <w:sz w:val="21"/>
                      <w:szCs w:val="21"/>
                      <w14:textFill>
                        <w14:solidFill>
                          <w14:schemeClr w14:val="tx1"/>
                        </w14:solidFill>
                      </w14:textFill>
                    </w:rPr>
                    <w:t>标准和</w:t>
                  </w:r>
                  <w:r>
                    <w:rPr>
                      <w:rFonts w:hAnsi="微软雅黑" w:cs="微软雅黑"/>
                      <w:color w:val="000000" w:themeColor="text1"/>
                      <w:sz w:val="21"/>
                      <w:szCs w:val="21"/>
                      <w14:textFill>
                        <w14:solidFill>
                          <w14:schemeClr w14:val="tx1"/>
                        </w14:solidFill>
                      </w14:textFill>
                    </w:rPr>
                    <w:t>GB/T31402-2015标准</w:t>
                  </w:r>
                  <w:r>
                    <w:rPr>
                      <w:rFonts w:hint="eastAsia" w:hAnsi="微软雅黑" w:cs="微软雅黑"/>
                      <w:color w:val="000000" w:themeColor="text1"/>
                      <w:sz w:val="21"/>
                      <w:szCs w:val="21"/>
                      <w14:textFill>
                        <w14:solidFill>
                          <w14:schemeClr w14:val="tx1"/>
                        </w14:solidFill>
                      </w14:textFill>
                    </w:rPr>
                    <w:t>，</w:t>
                  </w:r>
                  <w:r>
                    <w:rPr>
                      <w:rFonts w:hAnsi="微软雅黑" w:cs="微软雅黑"/>
                      <w:color w:val="000000" w:themeColor="text1"/>
                      <w:sz w:val="21"/>
                      <w:szCs w:val="21"/>
                      <w14:textFill>
                        <w14:solidFill>
                          <w14:schemeClr w14:val="tx1"/>
                        </w14:solidFill>
                      </w14:textFill>
                    </w:rPr>
                    <w:t xml:space="preserve">抗菌耐腐蚀,持久耐用；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台面设计</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显示器支架后移或侧移，不占用台面面积，保证台面使用部分为完整方形，提高台面空间利用率（提供台面完整方形的整机实物照片和局部细节照片）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bCs/>
                      <w:color w:val="000000" w:themeColor="text1"/>
                      <w:sz w:val="21"/>
                      <w:szCs w:val="21"/>
                      <w14:textFill>
                        <w14:solidFill>
                          <w14:schemeClr w14:val="tx1"/>
                        </w14:solidFill>
                      </w14:textFill>
                    </w:rPr>
                    <w:t>台面把手材质及设计</w:t>
                  </w:r>
                </w:p>
              </w:tc>
              <w:tc>
                <w:tcPr>
                  <w:tcW w:w="6987" w:type="dxa"/>
                  <w:vAlign w:val="center"/>
                </w:tcPr>
                <w:p>
                  <w:pPr>
                    <w:adjustRightInd w:val="0"/>
                    <w:snapToGrid w:val="0"/>
                    <w:ind w:right="-2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采用</w:t>
                  </w:r>
                  <w:r>
                    <w:rPr>
                      <w:rFonts w:hint="eastAsia" w:hAnsi="微软雅黑" w:cs="Times New Roman"/>
                      <w:color w:val="000000" w:themeColor="text1"/>
                      <w:sz w:val="21"/>
                      <w:szCs w:val="21"/>
                      <w14:textFill>
                        <w14:solidFill>
                          <w14:schemeClr w14:val="tx1"/>
                        </w14:solidFill>
                      </w14:textFill>
                    </w:rPr>
                    <w:t>ABS工程塑料材质</w:t>
                  </w:r>
                  <w:r>
                    <w:rPr>
                      <w:rFonts w:hint="eastAsia" w:hAnsi="微软雅黑" w:cs="微软雅黑"/>
                      <w:color w:val="000000" w:themeColor="text1"/>
                      <w:sz w:val="21"/>
                      <w:szCs w:val="21"/>
                      <w14:textFill>
                        <w14:solidFill>
                          <w14:schemeClr w14:val="tx1"/>
                        </w14:solidFill>
                      </w14:textFill>
                    </w:rPr>
                    <w:t>，抗菌抗压、耐腐蚀，与台面一体成型，不可拆卸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台面把手位置</w:t>
                  </w:r>
                </w:p>
              </w:tc>
              <w:tc>
                <w:tcPr>
                  <w:tcW w:w="6987" w:type="dxa"/>
                  <w:vAlign w:val="center"/>
                </w:tcPr>
                <w:p>
                  <w:pPr>
                    <w:adjustRightInd w:val="0"/>
                    <w:snapToGrid w:val="0"/>
                    <w:ind w:right="-2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台面把手朝下弯曲，抽出</w:t>
                  </w:r>
                  <w:r>
                    <w:rPr>
                      <w:rFonts w:hint="eastAsia" w:hAnsi="微软雅黑" w:cs="微软雅黑"/>
                      <w:color w:val="000000" w:themeColor="text1"/>
                      <w:spacing w:val="5"/>
                      <w:position w:val="-1"/>
                      <w:sz w:val="21"/>
                      <w:szCs w:val="21"/>
                      <w14:textFill>
                        <w14:solidFill>
                          <w14:schemeClr w14:val="tx1"/>
                        </w14:solidFill>
                      </w14:textFill>
                    </w:rPr>
                    <w:t>键盘操作时，</w:t>
                  </w:r>
                  <w:r>
                    <w:rPr>
                      <w:rFonts w:hint="eastAsia" w:hAnsi="微软雅黑" w:cs="微软雅黑"/>
                      <w:color w:val="000000" w:themeColor="text1"/>
                      <w:sz w:val="21"/>
                      <w:szCs w:val="21"/>
                      <w14:textFill>
                        <w14:solidFill>
                          <w14:schemeClr w14:val="tx1"/>
                        </w14:solidFill>
                      </w14:textFill>
                    </w:rPr>
                    <w:t>台面</w:t>
                  </w:r>
                  <w:r>
                    <w:rPr>
                      <w:rFonts w:hint="eastAsia" w:hAnsi="微软雅黑" w:cs="微软雅黑"/>
                      <w:color w:val="000000" w:themeColor="text1"/>
                      <w:spacing w:val="5"/>
                      <w:position w:val="-1"/>
                      <w:sz w:val="21"/>
                      <w:szCs w:val="21"/>
                      <w14:textFill>
                        <w14:solidFill>
                          <w14:schemeClr w14:val="tx1"/>
                        </w14:solidFill>
                      </w14:textFill>
                    </w:rPr>
                    <w:t>把手位于键</w:t>
                  </w:r>
                  <w:r>
                    <w:rPr>
                      <w:rFonts w:hint="eastAsia" w:hAnsi="微软雅黑" w:cs="微软雅黑"/>
                      <w:color w:val="000000" w:themeColor="text1"/>
                      <w:spacing w:val="7"/>
                      <w:position w:val="-1"/>
                      <w:sz w:val="21"/>
                      <w:szCs w:val="21"/>
                      <w14:textFill>
                        <w14:solidFill>
                          <w14:schemeClr w14:val="tx1"/>
                        </w14:solidFill>
                      </w14:textFill>
                    </w:rPr>
                    <w:t>盘托</w:t>
                  </w:r>
                  <w:r>
                    <w:rPr>
                      <w:rFonts w:hint="eastAsia" w:hAnsi="微软雅黑" w:cs="微软雅黑"/>
                      <w:color w:val="000000" w:themeColor="text1"/>
                      <w:position w:val="-1"/>
                      <w:sz w:val="21"/>
                      <w:szCs w:val="21"/>
                      <w14:textFill>
                        <w14:solidFill>
                          <w14:schemeClr w14:val="tx1"/>
                        </w14:solidFill>
                      </w14:textFill>
                    </w:rPr>
                    <w:t>下</w:t>
                  </w:r>
                  <w:r>
                    <w:rPr>
                      <w:rFonts w:hint="eastAsia" w:hAnsi="微软雅黑" w:cs="微软雅黑"/>
                      <w:color w:val="000000" w:themeColor="text1"/>
                      <w:sz w:val="21"/>
                      <w:szCs w:val="21"/>
                      <w14:textFill>
                        <w14:solidFill>
                          <w14:schemeClr w14:val="tx1"/>
                        </w14:solidFill>
                      </w14:textFill>
                    </w:rPr>
                    <w:t>方，不影响操作视线（提供台面把手向下弯曲和抽出键盘操作时位于键盘托下方的整机实物照片和局部细节照片）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widowControl/>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bCs/>
                      <w:color w:val="000000" w:themeColor="text1"/>
                      <w:sz w:val="21"/>
                      <w:szCs w:val="21"/>
                      <w14:textFill>
                        <w14:solidFill>
                          <w14:schemeClr w14:val="tx1"/>
                        </w14:solidFill>
                      </w14:textFill>
                    </w:rPr>
                    <w:t>键盘托设计</w:t>
                  </w:r>
                </w:p>
              </w:tc>
              <w:tc>
                <w:tcPr>
                  <w:tcW w:w="6987" w:type="dxa"/>
                  <w:vAlign w:val="center"/>
                </w:tcPr>
                <w:p>
                  <w:pPr>
                    <w:widowControl/>
                    <w:adjustRightInd w:val="0"/>
                    <w:snapToGrid w:val="0"/>
                    <w:ind w:right="-2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键盘托完全隐藏嵌入台面内部，不可直接放置台面下方，使用时可从台面内拉出（提供键盘托完全嵌入隐藏台面及弹出</w:t>
                  </w:r>
                  <w:r>
                    <w:rPr>
                      <w:rFonts w:hint="eastAsia" w:hAnsi="微软雅黑" w:cs="Times New Roman"/>
                      <w:color w:val="000000" w:themeColor="text1"/>
                      <w:sz w:val="21"/>
                      <w:szCs w:val="21"/>
                      <w14:textFill>
                        <w14:solidFill>
                          <w14:schemeClr w14:val="tx1"/>
                        </w14:solidFill>
                      </w14:textFill>
                    </w:rPr>
                    <w:t>真机</w:t>
                  </w:r>
                  <w:r>
                    <w:rPr>
                      <w:rFonts w:hint="eastAsia" w:hAnsi="微软雅黑" w:cs="微软雅黑"/>
                      <w:color w:val="000000" w:themeColor="text1"/>
                      <w:sz w:val="21"/>
                      <w:szCs w:val="21"/>
                      <w14:textFill>
                        <w14:solidFill>
                          <w14:schemeClr w14:val="tx1"/>
                        </w14:solidFill>
                      </w14:textFill>
                    </w:rPr>
                    <w:t>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扩展台面</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配置完全隐藏式无把手设计扩展台面，支持按压弹出，优化台面操作空间，保障车体窄道通过率（提供无把手拓展台面的真机实物照片）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台面把手一体化</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台面及把手为塑料无缝一体成型，把手与台面之间无螺丝固定，颜色及材质一致，把手两端直接与台面相连为闭环式设计；（提供台面把手一体化闭环设计</w:t>
                  </w:r>
                  <w:r>
                    <w:rPr>
                      <w:rFonts w:hint="eastAsia" w:hAnsi="微软雅黑" w:cs="Times New Roman"/>
                      <w:color w:val="000000" w:themeColor="text1"/>
                      <w:sz w:val="21"/>
                      <w:szCs w:val="21"/>
                      <w14:textFill>
                        <w14:solidFill>
                          <w14:schemeClr w14:val="tx1"/>
                        </w14:solidFill>
                      </w14:textFill>
                    </w:rPr>
                    <w:t>真机</w:t>
                  </w:r>
                  <w:r>
                    <w:rPr>
                      <w:rFonts w:hint="eastAsia" w:hAnsi="微软雅黑" w:cs="微软雅黑"/>
                      <w:color w:val="000000" w:themeColor="text1"/>
                      <w:sz w:val="21"/>
                      <w:szCs w:val="21"/>
                      <w14:textFill>
                        <w14:solidFill>
                          <w14:schemeClr w14:val="tx1"/>
                        </w14:solidFill>
                      </w14:textFill>
                    </w:rPr>
                    <w:t>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等线"/>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等线"/>
                      <w:color w:val="000000" w:themeColor="text1"/>
                      <w:sz w:val="21"/>
                      <w:szCs w:val="21"/>
                      <w14:textFill>
                        <w14:solidFill>
                          <w14:schemeClr w14:val="tx1"/>
                        </w14:solidFill>
                      </w14:textFill>
                    </w:rPr>
                    <w:t>显示器固定支架</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等线"/>
                      <w:color w:val="000000" w:themeColor="text1"/>
                      <w:sz w:val="21"/>
                      <w:szCs w:val="21"/>
                      <w14:textFill>
                        <w14:solidFill>
                          <w14:schemeClr w14:val="tx1"/>
                        </w14:solidFill>
                      </w14:textFill>
                    </w:rPr>
                    <w:t>显示器支架支持单独≥15cm升降；支持横竖屏转换，便于床旁阅片，支持左旋转≥3</w:t>
                  </w:r>
                  <w:r>
                    <w:rPr>
                      <w:rFonts w:hAnsi="微软雅黑" w:cs="等线"/>
                      <w:color w:val="000000" w:themeColor="text1"/>
                      <w:sz w:val="21"/>
                      <w:szCs w:val="21"/>
                      <w14:textFill>
                        <w14:solidFill>
                          <w14:schemeClr w14:val="tx1"/>
                        </w14:solidFill>
                      </w14:textFill>
                    </w:rPr>
                    <w:t>60</w:t>
                  </w:r>
                  <w:r>
                    <w:rPr>
                      <w:rFonts w:hint="eastAsia" w:hAnsi="微软雅黑" w:cs="等线"/>
                      <w:color w:val="000000" w:themeColor="text1"/>
                      <w:sz w:val="21"/>
                      <w:szCs w:val="21"/>
                      <w14:textFill>
                        <w14:solidFill>
                          <w14:schemeClr w14:val="tx1"/>
                        </w14:solidFill>
                      </w14:textFill>
                    </w:rPr>
                    <w:t>度，支持右旋转≥3</w:t>
                  </w:r>
                  <w:r>
                    <w:rPr>
                      <w:rFonts w:hAnsi="微软雅黑" w:cs="等线"/>
                      <w:color w:val="000000" w:themeColor="text1"/>
                      <w:sz w:val="21"/>
                      <w:szCs w:val="21"/>
                      <w14:textFill>
                        <w14:solidFill>
                          <w14:schemeClr w14:val="tx1"/>
                        </w14:solidFill>
                      </w14:textFill>
                    </w:rPr>
                    <w:t>60</w:t>
                  </w:r>
                  <w:r>
                    <w:rPr>
                      <w:rFonts w:hint="eastAsia" w:hAnsi="微软雅黑" w:cs="等线"/>
                      <w:color w:val="000000" w:themeColor="text1"/>
                      <w:sz w:val="21"/>
                      <w:szCs w:val="21"/>
                      <w14:textFill>
                        <w14:solidFill>
                          <w14:schemeClr w14:val="tx1"/>
                        </w14:solidFill>
                      </w14:textFill>
                    </w:rPr>
                    <w:t>度（提供显示器支架左右各旋转≥</w:t>
                  </w:r>
                  <w:r>
                    <w:rPr>
                      <w:rFonts w:hAnsi="微软雅黑" w:cs="等线"/>
                      <w:color w:val="000000" w:themeColor="text1"/>
                      <w:sz w:val="21"/>
                      <w:szCs w:val="21"/>
                      <w14:textFill>
                        <w14:solidFill>
                          <w14:schemeClr w14:val="tx1"/>
                        </w14:solidFill>
                      </w14:textFill>
                    </w:rPr>
                    <w:t>360</w:t>
                  </w:r>
                  <w:r>
                    <w:rPr>
                      <w:rFonts w:hint="eastAsia" w:hAnsi="微软雅黑" w:cs="等线"/>
                      <w:color w:val="000000" w:themeColor="text1"/>
                      <w:sz w:val="21"/>
                      <w:szCs w:val="21"/>
                      <w14:textFill>
                        <w14:solidFill>
                          <w14:schemeClr w14:val="tx1"/>
                        </w14:solidFill>
                      </w14:textFill>
                    </w:rPr>
                    <w:t>度的真机演示照片）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电量显示</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键盘托配置电池电量LED显示灯，可实时显示电池状态及电量（提供键盘托抽出时，电池电量L</w:t>
                  </w:r>
                  <w:r>
                    <w:rPr>
                      <w:rFonts w:hAnsi="微软雅黑" w:cs="微软雅黑"/>
                      <w:color w:val="000000" w:themeColor="text1"/>
                      <w:sz w:val="21"/>
                      <w:szCs w:val="21"/>
                      <w14:textFill>
                        <w14:solidFill>
                          <w14:schemeClr w14:val="tx1"/>
                        </w14:solidFill>
                      </w14:textFill>
                    </w:rPr>
                    <w:t>ED</w:t>
                  </w:r>
                  <w:r>
                    <w:rPr>
                      <w:rFonts w:hint="eastAsia" w:hAnsi="微软雅黑" w:cs="微软雅黑"/>
                      <w:color w:val="000000" w:themeColor="text1"/>
                      <w:sz w:val="21"/>
                      <w:szCs w:val="21"/>
                      <w14:textFill>
                        <w14:solidFill>
                          <w14:schemeClr w14:val="tx1"/>
                        </w14:solidFill>
                      </w14:textFill>
                    </w:rPr>
                    <w:t>显示灯位于键盘托</w:t>
                  </w:r>
                  <w:r>
                    <w:rPr>
                      <w:rFonts w:hint="eastAsia" w:hAnsi="微软雅黑" w:cs="Times New Roman"/>
                      <w:color w:val="000000" w:themeColor="text1"/>
                      <w:sz w:val="21"/>
                      <w:szCs w:val="21"/>
                      <w14:textFill>
                        <w14:solidFill>
                          <w14:schemeClr w14:val="tx1"/>
                        </w14:solidFill>
                      </w14:textFill>
                    </w:rPr>
                    <w:t>真机</w:t>
                  </w:r>
                  <w:r>
                    <w:rPr>
                      <w:rFonts w:hint="eastAsia" w:hAnsi="微软雅黑" w:cs="微软雅黑"/>
                      <w:color w:val="000000" w:themeColor="text1"/>
                      <w:sz w:val="21"/>
                      <w:szCs w:val="21"/>
                      <w14:textFill>
                        <w14:solidFill>
                          <w14:schemeClr w14:val="tx1"/>
                        </w14:solidFill>
                      </w14:textFill>
                    </w:rPr>
                    <w:t>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立柱结构</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配置高强度上宽下窄铝合金升降立柱，预留扩展位置，便于安装抽屉和配件。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车体升降</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气动升降方式，支持台面单独升降≥3</w:t>
                  </w:r>
                  <w:r>
                    <w:rPr>
                      <w:rFonts w:hAnsi="微软雅黑" w:cs="微软雅黑"/>
                      <w:color w:val="000000" w:themeColor="text1"/>
                      <w:sz w:val="21"/>
                      <w:szCs w:val="21"/>
                      <w14:textFill>
                        <w14:solidFill>
                          <w14:schemeClr w14:val="tx1"/>
                        </w14:solidFill>
                      </w14:textFill>
                    </w:rPr>
                    <w:t>0</w:t>
                  </w:r>
                  <w:r>
                    <w:rPr>
                      <w:rFonts w:hint="eastAsia" w:hAnsi="微软雅黑" w:cs="微软雅黑"/>
                      <w:color w:val="000000" w:themeColor="text1"/>
                      <w:sz w:val="21"/>
                      <w:szCs w:val="21"/>
                      <w14:textFill>
                        <w14:solidFill>
                          <w14:schemeClr w14:val="tx1"/>
                        </w14:solidFill>
                      </w14:textFill>
                    </w:rPr>
                    <w:t>cm；</w:t>
                  </w:r>
                  <w:r>
                    <w:rPr>
                      <w:rFonts w:hAnsi="微软雅黑" w:cs="微软雅黑"/>
                      <w:color w:val="000000" w:themeColor="text1"/>
                      <w:sz w:val="21"/>
                      <w:szCs w:val="21"/>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szCs w:val="21"/>
                      <w14:textFill>
                        <w14:solidFill>
                          <w14:schemeClr w14:val="tx1"/>
                        </w14:solidFill>
                      </w14:textFill>
                    </w:rPr>
                  </w:pPr>
                  <w:r>
                    <w:rPr>
                      <w:rFonts w:hAnsi="微软雅黑" w:cs="Times New Roman"/>
                      <w:color w:val="000000" w:themeColor="text1"/>
                      <w:sz w:val="21"/>
                      <w:szCs w:val="21"/>
                      <w14:textFill>
                        <w14:solidFill>
                          <w14:schemeClr w14:val="tx1"/>
                        </w14:solidFill>
                      </w14:textFill>
                    </w:rPr>
                    <w:t>脚轮</w:t>
                  </w:r>
                </w:p>
              </w:tc>
              <w:tc>
                <w:tcPr>
                  <w:tcW w:w="6987" w:type="dxa"/>
                  <w:vAlign w:val="center"/>
                </w:tcPr>
                <w:p>
                  <w:pPr>
                    <w:adjustRightInd w:val="0"/>
                    <w:snapToGrid w:val="0"/>
                    <w:rPr>
                      <w:rFonts w:hAnsi="微软雅黑" w:cs="Times New Roman"/>
                      <w:color w:val="000000" w:themeColor="text1"/>
                      <w:sz w:val="21"/>
                      <w:szCs w:val="21"/>
                      <w14:textFill>
                        <w14:solidFill>
                          <w14:schemeClr w14:val="tx1"/>
                        </w14:solidFill>
                      </w14:textFill>
                    </w:rPr>
                  </w:pPr>
                  <w:r>
                    <w:rPr>
                      <w:rFonts w:hAnsi="微软雅黑" w:cs="Times New Roman"/>
                      <w:color w:val="000000" w:themeColor="text1"/>
                      <w:sz w:val="21"/>
                      <w:szCs w:val="21"/>
                      <w14:textFill>
                        <w14:solidFill>
                          <w14:schemeClr w14:val="tx1"/>
                        </w14:solidFill>
                      </w14:textFill>
                    </w:rPr>
                    <w:t>医用静音轮，超静音、防静电、防缠绕，其中2个带刹车锁定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ind w:firstLine="210" w:firstLineChars="10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显示终端</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LED IPS屏，尺寸≥2</w:t>
                  </w:r>
                  <w:r>
                    <w:rPr>
                      <w:rFonts w:hAnsi="微软雅黑" w:cs="微软雅黑"/>
                      <w:color w:val="000000" w:themeColor="text1"/>
                      <w:sz w:val="21"/>
                      <w:szCs w:val="21"/>
                      <w14:textFill>
                        <w14:solidFill>
                          <w14:schemeClr w14:val="tx1"/>
                        </w14:solidFill>
                      </w14:textFill>
                    </w:rPr>
                    <w:t>3.8</w:t>
                  </w:r>
                  <w:r>
                    <w:rPr>
                      <w:rFonts w:hint="eastAsia" w:hAnsi="微软雅黑" w:cs="微软雅黑"/>
                      <w:color w:val="000000" w:themeColor="text1"/>
                      <w:sz w:val="21"/>
                      <w:szCs w:val="21"/>
                      <w14:textFill>
                        <w14:solidFill>
                          <w14:schemeClr w14:val="tx1"/>
                        </w14:solidFill>
                      </w14:textFill>
                    </w:rPr>
                    <w:t>”，最佳分辨率≥1920x1080，内置音箱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1"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bCs/>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系统配置</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CPU：酷睿I5及以上</w:t>
                  </w:r>
                </w:p>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内存：≥</w:t>
                  </w:r>
                  <w:r>
                    <w:rPr>
                      <w:rFonts w:hAnsi="微软雅黑" w:cs="微软雅黑"/>
                      <w:color w:val="000000" w:themeColor="text1"/>
                      <w:sz w:val="21"/>
                      <w:szCs w:val="21"/>
                      <w14:textFill>
                        <w14:solidFill>
                          <w14:schemeClr w14:val="tx1"/>
                        </w14:solidFill>
                      </w14:textFill>
                    </w:rPr>
                    <w:t>8</w:t>
                  </w:r>
                  <w:r>
                    <w:rPr>
                      <w:rFonts w:hint="eastAsia" w:hAnsi="微软雅黑" w:cs="微软雅黑"/>
                      <w:color w:val="000000" w:themeColor="text1"/>
                      <w:sz w:val="21"/>
                      <w:szCs w:val="21"/>
                      <w14:textFill>
                        <w14:solidFill>
                          <w14:schemeClr w14:val="tx1"/>
                        </w14:solidFill>
                      </w14:textFill>
                    </w:rPr>
                    <w:t>GB 内存</w:t>
                  </w:r>
                </w:p>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固态硬盘：容量≥</w:t>
                  </w:r>
                  <w:r>
                    <w:rPr>
                      <w:rFonts w:hAnsi="微软雅黑" w:cs="微软雅黑"/>
                      <w:color w:val="000000" w:themeColor="text1"/>
                      <w:sz w:val="21"/>
                      <w:szCs w:val="21"/>
                      <w14:textFill>
                        <w14:solidFill>
                          <w14:schemeClr w14:val="tx1"/>
                        </w14:solidFill>
                      </w14:textFill>
                    </w:rPr>
                    <w:t>512</w:t>
                  </w:r>
                  <w:r>
                    <w:rPr>
                      <w:rFonts w:hint="eastAsia" w:hAnsi="微软雅黑" w:cs="微软雅黑"/>
                      <w:color w:val="000000" w:themeColor="text1"/>
                      <w:sz w:val="21"/>
                      <w:szCs w:val="21"/>
                      <w14:textFill>
                        <w14:solidFill>
                          <w14:schemeClr w14:val="tx1"/>
                        </w14:solidFill>
                      </w14:textFill>
                    </w:rPr>
                    <w:t>GB</w:t>
                  </w:r>
                </w:p>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操作系统：支持windows 7专业版及以上</w:t>
                  </w:r>
                </w:p>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Intel系列网卡：支持2.4G/5G Hz Wifi网络，支持802.11 b/g/n/ac以上标准</w:t>
                  </w:r>
                </w:p>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接口：≥4个USB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bCs/>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电池性能</w:t>
                  </w:r>
                </w:p>
              </w:tc>
              <w:tc>
                <w:tcPr>
                  <w:tcW w:w="6987" w:type="dxa"/>
                  <w:vAlign w:val="center"/>
                </w:tcPr>
                <w:p>
                  <w:pPr>
                    <w:adjustRightInd w:val="0"/>
                    <w:snapToGrid w:val="0"/>
                    <w:rPr>
                      <w:rFonts w:hAnsi="微软雅黑" w:cs="微软雅黑"/>
                      <w:color w:val="000000" w:themeColor="text1"/>
                      <w:sz w:val="21"/>
                      <w:szCs w:val="21"/>
                      <w14:textFill>
                        <w14:solidFill>
                          <w14:schemeClr w14:val="tx1"/>
                        </w14:solidFill>
                      </w14:textFill>
                    </w:rPr>
                  </w:pPr>
                  <w:r>
                    <w:rPr>
                      <w:rFonts w:hint="eastAsia" w:hAnsi="微软雅黑" w:cs="微软雅黑"/>
                      <w:color w:val="000000" w:themeColor="text1"/>
                      <w:sz w:val="21"/>
                      <w:szCs w:val="21"/>
                      <w14:textFill>
                        <w14:solidFill>
                          <w14:schemeClr w14:val="tx1"/>
                        </w14:solidFill>
                      </w14:textFill>
                    </w:rPr>
                    <w:t>磷酸铁锂材质，安全稳定，电池容量≥3</w:t>
                  </w:r>
                  <w:r>
                    <w:rPr>
                      <w:rFonts w:hAnsi="微软雅黑" w:cs="微软雅黑"/>
                      <w:color w:val="000000" w:themeColor="text1"/>
                      <w:sz w:val="21"/>
                      <w:szCs w:val="21"/>
                      <w14:textFill>
                        <w14:solidFill>
                          <w14:schemeClr w14:val="tx1"/>
                        </w14:solidFill>
                      </w14:textFill>
                    </w:rPr>
                    <w:t>20</w:t>
                  </w:r>
                  <w:r>
                    <w:rPr>
                      <w:rFonts w:hint="eastAsia" w:hAnsi="微软雅黑" w:cs="微软雅黑"/>
                      <w:color w:val="000000" w:themeColor="text1"/>
                      <w:sz w:val="21"/>
                      <w:szCs w:val="21"/>
                      <w14:textFill>
                        <w14:solidFill>
                          <w14:schemeClr w14:val="tx1"/>
                        </w14:solidFill>
                      </w14:textFill>
                    </w:rPr>
                    <w:t>wh，有效循环寿命≥2000次，续航时间≥8小时（提供电池</w:t>
                  </w:r>
                  <w:r>
                    <w:rPr>
                      <w:rFonts w:hAnsi="微软雅黑" w:cs="微软雅黑"/>
                      <w:color w:val="000000" w:themeColor="text1"/>
                      <w:sz w:val="21"/>
                      <w:szCs w:val="21"/>
                      <w14:textFill>
                        <w14:solidFill>
                          <w14:schemeClr w14:val="tx1"/>
                        </w14:solidFill>
                      </w14:textFill>
                    </w:rPr>
                    <w:t>GB 31241-2014</w:t>
                  </w:r>
                  <w:r>
                    <w:rPr>
                      <w:rFonts w:hint="eastAsia" w:hAnsi="微软雅黑" w:cs="微软雅黑"/>
                      <w:color w:val="000000" w:themeColor="text1"/>
                      <w:sz w:val="21"/>
                      <w:szCs w:val="21"/>
                      <w14:textFill>
                        <w14:solidFill>
                          <w14:schemeClr w14:val="tx1"/>
                        </w14:solidFill>
                      </w14:textFill>
                    </w:rPr>
                    <w:t>测试报告，证明电池容量≥3</w:t>
                  </w:r>
                  <w:r>
                    <w:rPr>
                      <w:rFonts w:hAnsi="微软雅黑" w:cs="微软雅黑"/>
                      <w:color w:val="000000" w:themeColor="text1"/>
                      <w:sz w:val="21"/>
                      <w:szCs w:val="21"/>
                      <w14:textFill>
                        <w14:solidFill>
                          <w14:schemeClr w14:val="tx1"/>
                        </w14:solidFill>
                      </w14:textFill>
                    </w:rPr>
                    <w:t>20</w:t>
                  </w:r>
                  <w:r>
                    <w:rPr>
                      <w:rFonts w:hint="eastAsia" w:hAnsi="微软雅黑" w:cs="微软雅黑"/>
                      <w:color w:val="000000" w:themeColor="text1"/>
                      <w:sz w:val="21"/>
                      <w:szCs w:val="21"/>
                      <w14:textFill>
                        <w14:solidFill>
                          <w14:schemeClr w14:val="tx1"/>
                        </w14:solidFill>
                      </w14:textFill>
                    </w:rPr>
                    <w:t>wh，委托人为整车厂商）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电源线</w:t>
                  </w:r>
                </w:p>
              </w:tc>
              <w:tc>
                <w:tcPr>
                  <w:tcW w:w="6987" w:type="dxa"/>
                  <w:vAlign w:val="center"/>
                </w:tcPr>
                <w:p>
                  <w:pPr>
                    <w:adjustRightInd w:val="0"/>
                    <w:snapToGrid w:val="0"/>
                    <w:rPr>
                      <w:rFonts w:hAnsi="微软雅黑" w:cs="宋体"/>
                      <w:color w:val="000000" w:themeColor="text1"/>
                      <w:kern w:val="0"/>
                      <w:sz w:val="21"/>
                      <w:szCs w:val="21"/>
                      <w14:textFill>
                        <w14:solidFill>
                          <w14:schemeClr w14:val="tx1"/>
                        </w14:solidFill>
                      </w14:textFill>
                    </w:rPr>
                  </w:pPr>
                  <w:r>
                    <w:rPr>
                      <w:rFonts w:hint="eastAsia" w:hAnsi="微软雅黑" w:cs="宋体"/>
                      <w:color w:val="000000" w:themeColor="text1"/>
                      <w:kern w:val="0"/>
                      <w:sz w:val="21"/>
                      <w:szCs w:val="21"/>
                      <w14:textFill>
                        <w14:solidFill>
                          <w14:schemeClr w14:val="tx1"/>
                        </w14:solidFill>
                      </w14:textFill>
                    </w:rPr>
                    <w:t>采用螺旋弹簧电源线，方便不同距离充电，固定在车体上，防盗失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36" w:type="dxa"/>
                  <w:vAlign w:val="center"/>
                </w:tcPr>
                <w:p>
                  <w:pPr>
                    <w:numPr>
                      <w:ilvl w:val="0"/>
                      <w:numId w:val="3"/>
                    </w:numPr>
                    <w:adjustRightInd w:val="0"/>
                    <w:snapToGrid w:val="0"/>
                    <w:spacing w:line="240" w:lineRule="auto"/>
                    <w:jc w:val="center"/>
                    <w:rPr>
                      <w:rFonts w:hAnsi="微软雅黑" w:cs="Times New Roman"/>
                      <w:color w:val="000000" w:themeColor="text1"/>
                      <w:sz w:val="21"/>
                      <w:szCs w:val="21"/>
                      <w14:textFill>
                        <w14:solidFill>
                          <w14:schemeClr w14:val="tx1"/>
                        </w14:solidFill>
                      </w14:textFill>
                    </w:rPr>
                  </w:pPr>
                </w:p>
              </w:tc>
              <w:tc>
                <w:tcPr>
                  <w:tcW w:w="1559" w:type="dxa"/>
                  <w:vAlign w:val="center"/>
                </w:tcPr>
                <w:p>
                  <w:pPr>
                    <w:adjustRightInd w:val="0"/>
                    <w:snapToGrid w:val="0"/>
                    <w:jc w:val="center"/>
                    <w:rPr>
                      <w:rFonts w:hAnsi="微软雅黑" w:cs="Times New Roman"/>
                      <w:color w:val="000000" w:themeColor="text1"/>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安全认证</w:t>
                  </w:r>
                </w:p>
              </w:tc>
              <w:tc>
                <w:tcPr>
                  <w:tcW w:w="6987" w:type="dxa"/>
                  <w:vAlign w:val="center"/>
                </w:tcPr>
                <w:p>
                  <w:pPr>
                    <w:adjustRightInd w:val="0"/>
                    <w:snapToGrid w:val="0"/>
                    <w:rPr>
                      <w:rFonts w:hAnsi="微软雅黑" w:cs="宋体"/>
                      <w:color w:val="000000" w:themeColor="text1"/>
                      <w:kern w:val="0"/>
                      <w:sz w:val="21"/>
                      <w:szCs w:val="21"/>
                      <w14:textFill>
                        <w14:solidFill>
                          <w14:schemeClr w14:val="tx1"/>
                        </w14:solidFill>
                      </w14:textFill>
                    </w:rPr>
                  </w:pPr>
                  <w:r>
                    <w:rPr>
                      <w:rFonts w:hint="eastAsia" w:hAnsi="微软雅黑" w:cs="Times New Roman"/>
                      <w:color w:val="000000" w:themeColor="text1"/>
                      <w:sz w:val="21"/>
                      <w:szCs w:val="21"/>
                      <w14:textFill>
                        <w14:solidFill>
                          <w14:schemeClr w14:val="tx1"/>
                        </w14:solidFill>
                      </w14:textFill>
                    </w:rPr>
                    <w:t>整车通过3</w:t>
                  </w:r>
                  <w:r>
                    <w:rPr>
                      <w:rFonts w:hAnsi="微软雅黑" w:cs="Times New Roman"/>
                      <w:color w:val="000000" w:themeColor="text1"/>
                      <w:sz w:val="21"/>
                      <w:szCs w:val="21"/>
                      <w14:textFill>
                        <w14:solidFill>
                          <w14:schemeClr w14:val="tx1"/>
                        </w14:solidFill>
                      </w14:textFill>
                    </w:rPr>
                    <w:t>C</w:t>
                  </w:r>
                  <w:r>
                    <w:rPr>
                      <w:rFonts w:hint="eastAsia" w:hAnsi="微软雅黑" w:cs="Times New Roman"/>
                      <w:color w:val="000000" w:themeColor="text1"/>
                      <w:sz w:val="21"/>
                      <w:szCs w:val="21"/>
                      <w14:textFill>
                        <w14:solidFill>
                          <w14:schemeClr w14:val="tx1"/>
                        </w14:solidFill>
                      </w14:textFill>
                    </w:rPr>
                    <w:t>认证；（提供认证证书）</w:t>
                  </w:r>
                </w:p>
              </w:tc>
            </w:tr>
          </w:tbl>
          <w:p>
            <w:pPr>
              <w:rPr>
                <w:rFonts w:ascii="Calibri" w:hAnsi="Calibri" w:eastAsia="宋体" w:cs="Times New Roman"/>
                <w:color w:val="000000" w:themeColor="text1"/>
                <w:sz w:val="21"/>
                <w14:textFill>
                  <w14:solidFill>
                    <w14:schemeClr w14:val="tx1"/>
                  </w14:solidFill>
                </w14:textFill>
              </w:rPr>
            </w:pPr>
            <w:r>
              <w:rPr>
                <w:rFonts w:ascii="Calibri" w:hAnsi="Calibri" w:eastAsia="宋体" w:cs="Times New Roman"/>
                <w:color w:val="000000" w:themeColor="text1"/>
                <w:sz w:val="21"/>
                <w14:textFill>
                  <w14:solidFill>
                    <w14:schemeClr w14:val="tx1"/>
                  </w14:solidFill>
                </w14:textFill>
              </w:rPr>
              <w:br w:type="page"/>
            </w:r>
          </w:p>
          <w:p>
            <w:pPr>
              <w:keepNext/>
              <w:keepLines/>
              <w:widowControl w:val="0"/>
              <w:numPr>
                <w:ilvl w:val="0"/>
                <w:numId w:val="0"/>
              </w:numPr>
              <w:adjustRightInd w:val="0"/>
              <w:snapToGrid w:val="0"/>
              <w:spacing w:line="240" w:lineRule="auto"/>
              <w:jc w:val="both"/>
              <w:outlineLvl w:val="1"/>
              <w:rPr>
                <w:rFonts w:hAnsi="微软雅黑" w:cs="微软雅黑"/>
                <w:b/>
                <w:bCs/>
                <w:color w:val="000000" w:themeColor="text1"/>
                <w:szCs w:val="24"/>
                <w14:textFill>
                  <w14:solidFill>
                    <w14:schemeClr w14:val="tx1"/>
                  </w14:solidFill>
                </w14:textFill>
              </w:rPr>
            </w:pPr>
          </w:p>
          <w:p>
            <w:pPr>
              <w:rPr>
                <w:rFonts w:hint="eastAsia" w:ascii="宋体" w:hAnsi="宋体" w:eastAsia="宋体" w:cs="宋体"/>
                <w:color w:val="auto"/>
                <w:sz w:val="28"/>
                <w:szCs w:val="28"/>
              </w:rPr>
            </w:pPr>
            <w:r>
              <w:rPr>
                <w:rFonts w:hint="eastAsia" w:ascii="宋体" w:hAnsi="宋体" w:eastAsia="宋体" w:cs="宋体"/>
                <w:b/>
                <w:bCs/>
                <w:color w:val="auto"/>
                <w:sz w:val="32"/>
                <w:szCs w:val="32"/>
                <w:lang w:val="en-US" w:eastAsia="zh-CN"/>
              </w:rPr>
              <w:t>移动查房车、移动护理车商务参数</w:t>
            </w:r>
            <w:r>
              <w:rPr>
                <w:rFonts w:hint="eastAsia" w:ascii="宋体" w:hAnsi="宋体" w:eastAsia="宋体" w:cs="宋体"/>
                <w:b/>
                <w:bCs/>
                <w:color w:val="auto"/>
                <w:sz w:val="32"/>
                <w:szCs w:val="32"/>
                <w:lang w:val="en-US" w:eastAsia="zh-CN"/>
              </w:rPr>
              <w:cr/>
            </w:r>
            <w:r>
              <w:rPr>
                <w:rFonts w:hint="eastAsia" w:ascii="宋体" w:hAnsi="宋体" w:eastAsia="宋体" w:cs="宋体"/>
                <w:color w:val="auto"/>
                <w:sz w:val="28"/>
                <w:szCs w:val="28"/>
              </w:rPr>
              <w:t>*1、运输、装卸、培训、安装调试：由中标人负责承担，最终通过使用科室、设备科及相关部门确认验收交付使用。</w:t>
            </w:r>
            <w:r>
              <w:rPr>
                <w:rFonts w:hint="eastAsia" w:ascii="宋体" w:hAnsi="宋体" w:eastAsia="宋体" w:cs="宋体"/>
                <w:color w:val="auto"/>
                <w:sz w:val="28"/>
                <w:szCs w:val="28"/>
              </w:rPr>
              <w:cr/>
            </w:r>
            <w:r>
              <w:rPr>
                <w:rFonts w:hint="eastAsia" w:ascii="宋体" w:hAnsi="宋体" w:eastAsia="宋体" w:cs="宋体"/>
                <w:color w:val="auto"/>
                <w:sz w:val="28"/>
                <w:szCs w:val="28"/>
              </w:rPr>
              <w:t>*2、交货时间：按</w:t>
            </w:r>
            <w:r>
              <w:rPr>
                <w:rFonts w:hint="eastAsia" w:ascii="宋体" w:hAnsi="宋体" w:eastAsia="宋体" w:cs="宋体"/>
                <w:color w:val="auto"/>
                <w:sz w:val="28"/>
                <w:szCs w:val="28"/>
                <w:lang w:val="en-US" w:eastAsia="zh-CN"/>
              </w:rPr>
              <w:t>中标公示无异议后15天内</w:t>
            </w:r>
            <w:r>
              <w:rPr>
                <w:rFonts w:hint="eastAsia" w:ascii="宋体" w:hAnsi="宋体" w:eastAsia="宋体" w:cs="宋体"/>
                <w:color w:val="auto"/>
                <w:sz w:val="28"/>
                <w:szCs w:val="28"/>
              </w:rPr>
              <w:t>送货上门，逾期</w:t>
            </w:r>
            <w:r>
              <w:rPr>
                <w:rFonts w:hint="eastAsia" w:ascii="宋体" w:hAnsi="宋体" w:eastAsia="宋体" w:cs="宋体"/>
                <w:color w:val="auto"/>
                <w:sz w:val="28"/>
                <w:szCs w:val="28"/>
                <w:lang w:val="en-US" w:eastAsia="zh-CN"/>
              </w:rPr>
              <w:t>一个月</w:t>
            </w:r>
            <w:r>
              <w:rPr>
                <w:rFonts w:hint="eastAsia" w:ascii="宋体" w:hAnsi="宋体" w:eastAsia="宋体" w:cs="宋体"/>
                <w:color w:val="auto"/>
                <w:sz w:val="28"/>
                <w:szCs w:val="28"/>
              </w:rPr>
              <w:t>按合同赔付。</w:t>
            </w:r>
          </w:p>
          <w:p>
            <w:pPr>
              <w:rPr>
                <w:rFonts w:hint="eastAsia" w:ascii="宋体" w:hAnsi="宋体" w:eastAsia="宋体" w:cs="宋体"/>
                <w:color w:val="auto"/>
                <w:sz w:val="28"/>
                <w:szCs w:val="28"/>
              </w:rPr>
            </w:pPr>
            <w:r>
              <w:rPr>
                <w:rFonts w:hint="eastAsia" w:ascii="宋体" w:hAnsi="宋体" w:eastAsia="宋体" w:cs="宋体"/>
                <w:color w:val="auto"/>
                <w:sz w:val="28"/>
                <w:szCs w:val="28"/>
              </w:rPr>
              <w:t>*3、付款方式：设备验收合格后，供应商将发票交到娄底市中心医院后按程序支付货款90%（按医院财务制度一般情况下4个月内支付、特殊情况下最多不超过6个月），甲方在设备验收合格一年后支付10%余款给乙方。</w:t>
            </w:r>
            <w:r>
              <w:rPr>
                <w:rFonts w:hint="eastAsia" w:ascii="宋体" w:hAnsi="宋体" w:eastAsia="宋体" w:cs="宋体"/>
                <w:color w:val="auto"/>
                <w:sz w:val="28"/>
                <w:szCs w:val="28"/>
              </w:rPr>
              <w:cr/>
            </w:r>
            <w:r>
              <w:rPr>
                <w:rFonts w:hint="eastAsia" w:ascii="宋体" w:hAnsi="宋体" w:eastAsia="宋体" w:cs="宋体"/>
                <w:color w:val="auto"/>
                <w:sz w:val="28"/>
                <w:szCs w:val="28"/>
              </w:rPr>
              <w:t>*4、交货地点：娄底市中心医院。</w:t>
            </w:r>
            <w:r>
              <w:rPr>
                <w:rFonts w:hint="eastAsia" w:ascii="宋体" w:hAnsi="宋体" w:eastAsia="宋体" w:cs="宋体"/>
                <w:color w:val="auto"/>
                <w:sz w:val="28"/>
                <w:szCs w:val="28"/>
              </w:rPr>
              <w:cr/>
            </w:r>
            <w:r>
              <w:rPr>
                <w:rFonts w:hint="eastAsia" w:ascii="宋体" w:hAnsi="宋体" w:eastAsia="宋体" w:cs="宋体"/>
                <w:color w:val="auto"/>
                <w:sz w:val="28"/>
                <w:szCs w:val="28"/>
              </w:rPr>
              <w:t>*5、质保与售后：出具原厂售后质保承诺书，</w:t>
            </w:r>
            <w:r>
              <w:rPr>
                <w:rFonts w:hint="eastAsia" w:ascii="宋体" w:hAnsi="宋体" w:eastAsia="宋体" w:cs="宋体"/>
                <w:color w:val="auto"/>
                <w:sz w:val="28"/>
                <w:szCs w:val="28"/>
                <w:lang w:val="en-US" w:eastAsia="zh-CN"/>
              </w:rPr>
              <w:t>质保三</w:t>
            </w:r>
            <w:r>
              <w:rPr>
                <w:rFonts w:hint="eastAsia" w:ascii="宋体" w:hAnsi="宋体" w:eastAsia="宋体" w:cs="宋体"/>
                <w:color w:val="auto"/>
                <w:sz w:val="28"/>
                <w:szCs w:val="28"/>
              </w:rPr>
              <w:t>年，质保期内每年巡检两次。</w:t>
            </w:r>
          </w:p>
          <w:p>
            <w:pPr>
              <w:spacing w:line="360" w:lineRule="auto"/>
              <w:jc w:val="left"/>
              <w:rPr>
                <w:rFonts w:hint="default" w:ascii="Times New Roman" w:hAnsi="Times New Roman" w:eastAsia="宋体" w:cs="Times New Roman"/>
                <w:bCs/>
                <w:sz w:val="21"/>
                <w:szCs w:val="21"/>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bookmarkStart w:id="5" w:name="_GoBack"/>
      <w:bookmarkEnd w:id="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1、封面：需注明标的名称、投标文件、单位、时间；</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2、“三证合一”或“五证合一”营业执照，医疗器械经营许可证、生产厂家营业执照、生产许可证（如按法律规定需提供）、产品注册证（如按法律规定需提供）；</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3、投标人身份证复印件；</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5、履行本项目所必需的资质证明；</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6、针对此项目的技术、服务方案；</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9、投标文件必须胶装并用纸质文件袋封好（一正贰副），封口加盖单位公章，在开标现场验证时打开，采用现场开标的方式。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sectPr>
          <w:pgSz w:w="11906" w:h="16838"/>
          <w:pgMar w:top="1191" w:right="1587" w:bottom="1020" w:left="1587" w:header="567" w:footer="283" w:gutter="0"/>
          <w:pgNumType w:start="1"/>
          <w:cols w:space="720" w:num="1"/>
          <w:docGrid w:linePitch="312" w:charSpace="0"/>
        </w:sectPr>
      </w:pPr>
    </w:p>
    <w:p>
      <w:pPr>
        <w:pStyle w:val="3"/>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adjustRightInd w:val="0"/>
        <w:snapToGrid w:val="0"/>
        <w:spacing w:line="360" w:lineRule="auto"/>
        <w:jc w:val="center"/>
        <w:rPr>
          <w:rFonts w:hint="eastAsia" w:ascii="宋体" w:hAnsi="宋体" w:cs="宋体"/>
          <w:b/>
          <w:color w:val="auto"/>
          <w:sz w:val="36"/>
        </w:rPr>
      </w:pPr>
      <w:r>
        <w:rPr>
          <w:rFonts w:hint="eastAsia" w:ascii="宋体" w:hAnsi="宋体" w:cs="宋体"/>
          <w:b/>
          <w:color w:val="auto"/>
          <w:sz w:val="36"/>
        </w:rPr>
        <w:t>投标人综合评分表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15"/>
        <w:gridCol w:w="810"/>
        <w:gridCol w:w="1119"/>
        <w:gridCol w:w="5675"/>
        <w:gridCol w:w="7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能提供投标人近五年同类型合作业绩，每个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1"/>
                <w:szCs w:val="21"/>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1"/>
                <w:szCs w:val="21"/>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14:textFill>
                  <w14:solidFill>
                    <w14:schemeClr w14:val="tx1"/>
                  </w14:solidFill>
                </w14:textFill>
              </w:rPr>
              <w:t>条款算一项技术要求项数</w:t>
            </w:r>
            <w:r>
              <w:rPr>
                <w:rFonts w:hint="eastAsia" w:ascii="宋体" w:hAnsi="宋体"/>
                <w:color w:val="000000" w:themeColor="text1"/>
                <w:sz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3"/>
        <w:rPr>
          <w:rFonts w:hint="eastAsia" w:ascii="宋体" w:hAnsi="宋体" w:cs="宋体"/>
          <w:color w:val="auto"/>
          <w:szCs w:val="21"/>
        </w:rPr>
      </w:pPr>
    </w:p>
    <w:p>
      <w:pPr>
        <w:spacing w:before="120" w:beforeLines="50" w:after="120" w:afterLines="50" w:line="360" w:lineRule="auto"/>
        <w:rPr>
          <w:rFonts w:hint="eastAsia" w:ascii="宋体" w:hAnsi="宋体" w:cs="宋体"/>
          <w:color w:val="auto"/>
          <w:sz w:val="28"/>
          <w:szCs w:val="28"/>
        </w:rPr>
      </w:pPr>
      <w:r>
        <w:rPr>
          <w:rFonts w:hint="eastAsia" w:ascii="宋体" w:hAnsi="宋体" w:cs="宋体"/>
          <w:color w:val="auto"/>
          <w:sz w:val="28"/>
          <w:szCs w:val="28"/>
        </w:rPr>
        <w:t>注：（1）全体评标委员会对投标人评分的算数平均值即为该投标人的最终评标得分（不得去评分项目的最高得分和最低得分），评分分值计算保留小数点后两位，小数点后第三位“四舍五入”。</w:t>
      </w:r>
    </w:p>
    <w:p>
      <w:pPr>
        <w:numPr>
          <w:ilvl w:val="0"/>
          <w:numId w:val="4"/>
        </w:numPr>
        <w:spacing w:before="120" w:beforeLines="50" w:after="120" w:afterLines="50" w:line="360" w:lineRule="auto"/>
        <w:ind w:leftChars="0" w:firstLine="560" w:firstLineChars="200"/>
        <w:rPr>
          <w:rFonts w:hint="eastAsia" w:ascii="宋体" w:hAnsi="宋体" w:cs="宋体"/>
          <w:color w:val="auto"/>
          <w:sz w:val="28"/>
          <w:szCs w:val="28"/>
        </w:rPr>
      </w:pPr>
      <w:r>
        <w:rPr>
          <w:rFonts w:hint="eastAsia" w:ascii="宋体" w:hAnsi="宋体" w:cs="宋体"/>
          <w:color w:val="auto"/>
          <w:sz w:val="28"/>
          <w:szCs w:val="28"/>
        </w:rPr>
        <w:t>评标结果按评审后得分由高到低顺序排列；综合得分相同的，按投标报价得分由低到高顺序排列；综合得分且投标报价得分相同的，按技术得分由高到低顺序排列。</w:t>
      </w:r>
    </w:p>
    <w:p>
      <w:pPr>
        <w:pStyle w:val="13"/>
        <w:rPr>
          <w:color w:val="auto"/>
        </w:rPr>
      </w:pPr>
    </w:p>
    <w:p>
      <w:pPr>
        <w:rPr>
          <w:color w:val="auto"/>
        </w:rPr>
      </w:pPr>
      <w:r>
        <w:rPr>
          <w:color w:val="auto"/>
        </w:rPr>
        <w:br w:type="page"/>
      </w:r>
    </w:p>
    <w:p>
      <w:pPr>
        <w:pStyle w:val="13"/>
        <w:rPr>
          <w:color w:val="auto"/>
        </w:rPr>
      </w:pPr>
    </w:p>
    <w:p>
      <w:pPr>
        <w:pStyle w:val="13"/>
        <w:widowControl w:val="0"/>
        <w:numPr>
          <w:ilvl w:val="0"/>
          <w:numId w:val="0"/>
        </w:numPr>
        <w:jc w:val="both"/>
        <w:rPr>
          <w:color w:val="auto"/>
          <w:sz w:val="28"/>
          <w:szCs w:val="28"/>
        </w:rPr>
      </w:pPr>
    </w:p>
    <w:p>
      <w:pPr>
        <w:pStyle w:val="13"/>
        <w:widowControl w:val="0"/>
        <w:numPr>
          <w:ilvl w:val="0"/>
          <w:numId w:val="0"/>
        </w:numPr>
        <w:jc w:val="both"/>
        <w:rPr>
          <w:color w:val="auto"/>
          <w:sz w:val="28"/>
          <w:szCs w:val="28"/>
        </w:rPr>
      </w:pPr>
    </w:p>
    <w:p>
      <w:pPr>
        <w:pStyle w:val="3"/>
        <w:numPr>
          <w:ilvl w:val="0"/>
          <w:numId w:val="5"/>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3"/>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3"/>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ascii="微软雅黑" w:hAnsi="微软雅黑" w:eastAsia="微软雅黑" w:cs="微软雅黑"/>
          <w:color w:val="auto"/>
          <w:sz w:val="24"/>
          <w:shd w:val="clear" w:color="auto" w:fill="FFFFFF"/>
        </w:rPr>
        <w:t>采购需求必须全部满足，不得有偏离，否则投标无效</w:t>
      </w:r>
      <w:r>
        <w:rPr>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p>
    <w:p>
      <w:pPr>
        <w:adjustRightInd w:val="0"/>
        <w:snapToGrid w:val="0"/>
        <w:spacing w:before="50" w:line="360" w:lineRule="auto"/>
        <w:ind w:left="-88" w:leftChars="-42"/>
        <w:rPr>
          <w:color w:val="auto"/>
          <w:sz w:val="24"/>
        </w:rPr>
      </w:pPr>
      <w:r>
        <w:rPr>
          <w:color w:val="auto"/>
          <w:sz w:val="24"/>
        </w:rPr>
        <w:t>（4）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bookmarkEnd w:id="3"/>
    <w:bookmarkEnd w:id="4"/>
    <w:p>
      <w:pPr>
        <w:adjustRightInd w:val="0"/>
        <w:snapToGrid w:val="0"/>
        <w:spacing w:before="120" w:beforeLines="50" w:line="360" w:lineRule="auto"/>
        <w:rPr>
          <w:color w:val="auto"/>
          <w:sz w:val="24"/>
        </w:rPr>
      </w:pPr>
    </w:p>
    <w:p>
      <w:pPr>
        <w:spacing w:before="120" w:beforeLines="50" w:after="120" w:afterLines="50" w:line="276" w:lineRule="auto"/>
        <w:rPr>
          <w:rFonts w:hint="eastAsia" w:eastAsia="宋体"/>
          <w:b/>
          <w:bCs/>
          <w:color w:val="auto"/>
          <w:sz w:val="28"/>
          <w:szCs w:val="28"/>
          <w:lang w:eastAsia="zh-CN"/>
        </w:rPr>
      </w:pPr>
    </w:p>
    <w:p>
      <w:pPr>
        <w:pStyle w:val="13"/>
        <w:rPr>
          <w:rFonts w:hint="eastAsia"/>
          <w:lang w:eastAsia="zh-CN"/>
        </w:rPr>
      </w:pPr>
    </w:p>
    <w:p>
      <w:pPr>
        <w:spacing w:before="120" w:beforeLines="50" w:after="120" w:afterLines="50" w:line="276" w:lineRule="auto"/>
        <w:jc w:val="center"/>
        <w:rPr>
          <w:rFonts w:hint="eastAsia" w:ascii="宋体" w:hAnsi="宋体" w:cs="宋体"/>
          <w:color w:val="auto"/>
          <w:sz w:val="24"/>
        </w:rPr>
      </w:pPr>
    </w:p>
    <w:p>
      <w:pPr>
        <w:adjustRightInd w:val="0"/>
        <w:snapToGrid w:val="0"/>
        <w:spacing w:before="120" w:beforeLines="50" w:line="360" w:lineRule="auto"/>
        <w:rPr>
          <w:rFonts w:ascii="宋体" w:hAnsi="宋体" w:cs="宋体"/>
          <w:b/>
          <w:color w:val="auto"/>
          <w:sz w:val="24"/>
        </w:rPr>
      </w:pPr>
    </w:p>
    <w:p>
      <w:pPr>
        <w:pStyle w:val="15"/>
        <w:rPr>
          <w:color w:val="auto"/>
        </w:rPr>
      </w:pPr>
    </w:p>
    <w:p>
      <w:pPr>
        <w:pStyle w:val="15"/>
        <w:rPr>
          <w:color w:val="auto"/>
        </w:rPr>
      </w:pPr>
    </w:p>
    <w:p>
      <w:pPr>
        <w:pStyle w:val="15"/>
        <w:rPr>
          <w:color w:val="auto"/>
        </w:rPr>
      </w:pPr>
    </w:p>
    <w:p>
      <w:pPr>
        <w:pStyle w:val="15"/>
        <w:rPr>
          <w:color w:val="auto"/>
        </w:rPr>
      </w:pPr>
    </w:p>
    <w:p>
      <w:pPr>
        <w:pStyle w:val="14"/>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color w:val="auto"/>
        </w:rPr>
      </w:pPr>
    </w:p>
    <w:p>
      <w:pPr>
        <w:pStyle w:val="15"/>
        <w:rPr>
          <w:rFonts w:hint="eastAsia"/>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rFonts w:hint="eastAsia"/>
          <w:color w:val="auto"/>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3"/>
        <w:rPr>
          <w:rFonts w:hint="eastAsia"/>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pPr>
        <w:numPr>
          <w:ilvl w:val="0"/>
          <w:numId w:val="6"/>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2"/>
        <w:numPr>
          <w:ilvl w:val="0"/>
          <w:numId w:val="0"/>
        </w:numPr>
        <w:rPr>
          <w:rFonts w:hint="eastAsia"/>
          <w:lang w:eastAsia="zh-CN"/>
        </w:rPr>
      </w:pP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DEBE52CF"/>
    <w:multiLevelType w:val="singleLevel"/>
    <w:tmpl w:val="DEBE52CF"/>
    <w:lvl w:ilvl="0" w:tentative="0">
      <w:start w:val="2"/>
      <w:numFmt w:val="decimal"/>
      <w:suff w:val="nothing"/>
      <w:lvlText w:val="（%1）"/>
      <w:lvlJc w:val="left"/>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3AB27A6D"/>
    <w:multiLevelType w:val="multilevel"/>
    <w:tmpl w:val="3AB27A6D"/>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B43137"/>
    <w:multiLevelType w:val="multilevel"/>
    <w:tmpl w:val="60B4313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F84482"/>
    <w:multiLevelType w:val="singleLevel"/>
    <w:tmpl w:val="7FF84482"/>
    <w:lvl w:ilvl="0" w:tentative="0">
      <w:start w:val="6"/>
      <w:numFmt w:val="decimal"/>
      <w:suff w:val="nothing"/>
      <w:lvlText w:val="%1、"/>
      <w:lvlJc w:val="left"/>
      <w:pPr>
        <w:ind w:left="7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zM2OTUxOTFiM2RiNWQ0YWU2YTg5Y2EwODRiZDUifQ=="/>
  </w:docVars>
  <w:rsids>
    <w:rsidRoot w:val="796A3A33"/>
    <w:rsid w:val="01C901A1"/>
    <w:rsid w:val="1A4E7CDB"/>
    <w:rsid w:val="442E29B1"/>
    <w:rsid w:val="70193C56"/>
    <w:rsid w:val="796A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qFormat/>
    <w:uiPriority w:val="0"/>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6798</Words>
  <Characters>7230</Characters>
  <Lines>0</Lines>
  <Paragraphs>0</Paragraphs>
  <TotalTime>3</TotalTime>
  <ScaleCrop>false</ScaleCrop>
  <LinksUpToDate>false</LinksUpToDate>
  <CharactersWithSpaces>7831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2022-09-28T08:41:00Z</dcterms:created>
  <dc:creator>Administrator</dc:creator>
  <cp:lastModifiedBy>Administrator</cp:lastModifiedBy>
  <cp:lastPrinted>2022-10-08T01:45:00Z</cp:lastPrinted>
  <dcterms:modified xsi:type="dcterms:W3CDTF">2022-10-12T01:01:22Z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3A9BDC4F286D410383FEE35224A62100</vt:lpwstr>
  </property>
</Properties>
</file>