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0"/>
        </w:tabs>
        <w:spacing w:line="360" w:lineRule="auto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asciiTheme="majorEastAsia" w:hAnsiTheme="majorEastAsia" w:eastAsiaTheme="majorEastAsia"/>
          <w:b/>
          <w:sz w:val="28"/>
          <w:szCs w:val="28"/>
        </w:rPr>
        <w:t>产品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招标</w:t>
      </w:r>
      <w:r>
        <w:rPr>
          <w:rFonts w:asciiTheme="majorEastAsia" w:hAnsiTheme="majorEastAsia" w:eastAsiaTheme="majorEastAsia"/>
          <w:b/>
          <w:sz w:val="28"/>
          <w:szCs w:val="28"/>
        </w:rPr>
        <w:t>参数</w:t>
      </w:r>
    </w:p>
    <w:tbl>
      <w:tblPr>
        <w:tblStyle w:val="2"/>
        <w:tblW w:w="103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1.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产品规格</w:t>
            </w:r>
            <w:r>
              <w:rPr>
                <w:rFonts w:ascii="宋体" w:hAnsi="宋体" w:cs="宋体"/>
                <w:sz w:val="24"/>
                <w:szCs w:val="24"/>
              </w:rPr>
              <w:t>外形尺寸：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/>
                <w:sz w:val="24"/>
                <w:szCs w:val="24"/>
              </w:rPr>
              <w:t>2000mm（长）x900mm（宽）x170mm（高）。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</w:t>
            </w:r>
            <w:r>
              <w:rPr>
                <w:rFonts w:ascii="宋体" w:hAnsi="宋体"/>
                <w:sz w:val="24"/>
                <w:szCs w:val="24"/>
              </w:rPr>
              <w:t>最大承重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/>
                <w:sz w:val="24"/>
                <w:szCs w:val="24"/>
              </w:rPr>
              <w:t>180kg。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▲</w:t>
            </w:r>
            <w:r>
              <w:rPr>
                <w:rFonts w:ascii="宋体" w:hAnsi="宋体"/>
                <w:sz w:val="24"/>
                <w:szCs w:val="24"/>
              </w:rPr>
              <w:t>3.</w:t>
            </w:r>
            <w:r>
              <w:rPr>
                <w:rFonts w:hint="eastAsia" w:ascii="宋体" w:hAnsi="宋体"/>
                <w:sz w:val="24"/>
                <w:szCs w:val="24"/>
              </w:rPr>
              <w:t>具</w:t>
            </w:r>
            <w:r>
              <w:rPr>
                <w:rFonts w:ascii="宋体" w:hAnsi="宋体"/>
                <w:sz w:val="24"/>
                <w:szCs w:val="24"/>
              </w:rPr>
              <w:t>有</w:t>
            </w:r>
            <w:r>
              <w:rPr>
                <w:rFonts w:hint="eastAsia" w:ascii="宋体" w:hAnsi="宋体"/>
                <w:sz w:val="24"/>
                <w:szCs w:val="24"/>
              </w:rPr>
              <w:t>监</w:t>
            </w:r>
            <w:r>
              <w:rPr>
                <w:rFonts w:ascii="宋体" w:hAnsi="宋体"/>
                <w:sz w:val="24"/>
                <w:szCs w:val="24"/>
              </w:rPr>
              <w:t>管部</w:t>
            </w:r>
            <w:r>
              <w:rPr>
                <w:rFonts w:hint="eastAsia" w:ascii="宋体" w:hAnsi="宋体"/>
                <w:sz w:val="24"/>
                <w:szCs w:val="24"/>
              </w:rPr>
              <w:t>门认</w:t>
            </w:r>
            <w:r>
              <w:rPr>
                <w:rFonts w:ascii="宋体" w:hAnsi="宋体"/>
                <w:sz w:val="24"/>
                <w:szCs w:val="24"/>
              </w:rPr>
              <w:t>证</w:t>
            </w:r>
            <w:r>
              <w:rPr>
                <w:rFonts w:hint="eastAsia" w:ascii="宋体" w:hAnsi="宋体"/>
                <w:sz w:val="24"/>
                <w:szCs w:val="24"/>
              </w:rPr>
              <w:t>的</w:t>
            </w:r>
            <w:r>
              <w:rPr>
                <w:rFonts w:ascii="宋体" w:hAnsi="宋体"/>
                <w:sz w:val="24"/>
                <w:szCs w:val="24"/>
              </w:rPr>
              <w:t>翻身功能（</w:t>
            </w:r>
            <w:r>
              <w:rPr>
                <w:rFonts w:hint="eastAsia" w:ascii="宋体" w:hAnsi="宋体"/>
                <w:sz w:val="24"/>
                <w:szCs w:val="24"/>
              </w:rPr>
              <w:t>注</w:t>
            </w:r>
            <w:r>
              <w:rPr>
                <w:rFonts w:ascii="宋体" w:hAnsi="宋体"/>
                <w:sz w:val="24"/>
                <w:szCs w:val="24"/>
              </w:rPr>
              <w:t>册名</w:t>
            </w:r>
            <w:r>
              <w:rPr>
                <w:rFonts w:hint="eastAsia" w:ascii="宋体" w:hAnsi="宋体"/>
                <w:sz w:val="24"/>
                <w:szCs w:val="24"/>
              </w:rPr>
              <w:t>或注</w:t>
            </w:r>
            <w:r>
              <w:rPr>
                <w:rFonts w:ascii="宋体" w:hAnsi="宋体"/>
                <w:sz w:val="24"/>
                <w:szCs w:val="24"/>
              </w:rPr>
              <w:t>册证体现翻身功能）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.波</w:t>
            </w:r>
            <w:r>
              <w:rPr>
                <w:rFonts w:ascii="宋体" w:hAnsi="宋体"/>
                <w:sz w:val="24"/>
                <w:szCs w:val="24"/>
              </w:rPr>
              <w:t>动交替时间10min/15min/20min/25min。</w:t>
            </w:r>
          </w:p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定时翻身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ascii="宋体" w:hAnsi="宋体"/>
                <w:sz w:val="24"/>
                <w:szCs w:val="24"/>
              </w:rPr>
              <w:t>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min/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60</w:t>
            </w:r>
            <w:r>
              <w:rPr>
                <w:rFonts w:ascii="宋体" w:hAnsi="宋体"/>
                <w:sz w:val="24"/>
                <w:szCs w:val="24"/>
              </w:rPr>
              <w:t>min/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105</w:t>
            </w:r>
            <w:r>
              <w:rPr>
                <w:rFonts w:ascii="宋体" w:hAnsi="宋体"/>
                <w:sz w:val="24"/>
                <w:szCs w:val="24"/>
              </w:rPr>
              <w:t>min/1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0min。</w:t>
            </w:r>
            <w:r>
              <w:rPr>
                <w:rFonts w:hint="eastAsia" w:ascii="宋体" w:hAnsi="宋体"/>
                <w:sz w:val="24"/>
                <w:szCs w:val="24"/>
              </w:rPr>
              <w:t>并</w:t>
            </w:r>
            <w:r>
              <w:rPr>
                <w:rFonts w:ascii="宋体" w:hAnsi="宋体"/>
                <w:sz w:val="24"/>
                <w:szCs w:val="24"/>
              </w:rPr>
              <w:t>可与波动功能同时启动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. 与</w:t>
            </w:r>
            <w:r>
              <w:rPr>
                <w:rFonts w:ascii="宋体" w:hAnsi="宋体"/>
                <w:sz w:val="24"/>
                <w:szCs w:val="24"/>
              </w:rPr>
              <w:t>床体分离的快速放气手动</w:t>
            </w:r>
            <w:r>
              <w:rPr>
                <w:rFonts w:hint="eastAsia" w:ascii="宋体" w:hAnsi="宋体"/>
                <w:sz w:val="24"/>
                <w:szCs w:val="24"/>
              </w:rPr>
              <w:t>装</w:t>
            </w:r>
            <w:r>
              <w:rPr>
                <w:rFonts w:ascii="宋体" w:hAnsi="宋体"/>
                <w:sz w:val="24"/>
                <w:szCs w:val="24"/>
              </w:rPr>
              <w:t>置。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电源220V/230V/50HZ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功率≤</w:t>
            </w:r>
            <w:r>
              <w:rPr>
                <w:rFonts w:hint="eastAsia" w:ascii="宋体" w:hAnsi="宋体"/>
                <w:sz w:val="24"/>
                <w:szCs w:val="24"/>
              </w:rPr>
              <w:t>75</w:t>
            </w:r>
            <w:r>
              <w:rPr>
                <w:rFonts w:ascii="宋体" w:hAnsi="宋体"/>
                <w:sz w:val="24"/>
                <w:szCs w:val="24"/>
              </w:rPr>
              <w:t>W。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</w:t>
            </w:r>
            <w:r>
              <w:rPr>
                <w:rFonts w:ascii="宋体" w:hAnsi="宋体"/>
                <w:sz w:val="24"/>
                <w:szCs w:val="24"/>
              </w:rPr>
              <w:t>气垫重量约12kg。</w:t>
            </w:r>
          </w:p>
          <w:p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9.分</w:t>
            </w:r>
            <w:r>
              <w:rPr>
                <w:rFonts w:ascii="宋体" w:hAnsi="宋体"/>
                <w:sz w:val="24"/>
                <w:szCs w:val="24"/>
              </w:rPr>
              <w:t>段式护栏设计，</w:t>
            </w:r>
            <w:r>
              <w:rPr>
                <w:rFonts w:hint="eastAsia" w:ascii="宋体" w:hAnsi="宋体"/>
                <w:sz w:val="24"/>
                <w:szCs w:val="24"/>
              </w:rPr>
              <w:t>适</w:t>
            </w:r>
            <w:r>
              <w:rPr>
                <w:rFonts w:ascii="宋体" w:hAnsi="宋体"/>
                <w:sz w:val="24"/>
                <w:szCs w:val="24"/>
              </w:rPr>
              <w:t>配各种</w:t>
            </w:r>
            <w:r>
              <w:rPr>
                <w:rFonts w:hint="eastAsia" w:ascii="宋体" w:hAnsi="宋体"/>
                <w:sz w:val="24"/>
                <w:szCs w:val="24"/>
              </w:rPr>
              <w:t>二</w:t>
            </w:r>
            <w:r>
              <w:rPr>
                <w:rFonts w:ascii="宋体" w:hAnsi="宋体"/>
                <w:sz w:val="24"/>
                <w:szCs w:val="24"/>
              </w:rPr>
              <w:t>折三折手摇及</w:t>
            </w:r>
            <w:r>
              <w:rPr>
                <w:rFonts w:hint="eastAsia" w:ascii="宋体" w:hAnsi="宋体"/>
                <w:sz w:val="24"/>
                <w:szCs w:val="24"/>
              </w:rPr>
              <w:t>电</w:t>
            </w:r>
            <w:r>
              <w:rPr>
                <w:rFonts w:ascii="宋体" w:hAnsi="宋体"/>
                <w:sz w:val="24"/>
                <w:szCs w:val="24"/>
              </w:rPr>
              <w:t>动病床，绑带数量 2条。</w:t>
            </w:r>
          </w:p>
          <w:p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10.非</w:t>
            </w:r>
            <w:r>
              <w:rPr>
                <w:rFonts w:ascii="宋体" w:hAnsi="宋体"/>
                <w:sz w:val="24"/>
                <w:szCs w:val="24"/>
              </w:rPr>
              <w:t>单管连结的</w:t>
            </w:r>
            <w:r>
              <w:rPr>
                <w:rFonts w:hint="eastAsia" w:ascii="宋体" w:hAnsi="宋体"/>
                <w:sz w:val="24"/>
                <w:szCs w:val="24"/>
              </w:rPr>
              <w:t>整体</w:t>
            </w:r>
            <w:r>
              <w:rPr>
                <w:rFonts w:ascii="宋体" w:hAnsi="宋体"/>
                <w:sz w:val="24"/>
                <w:szCs w:val="24"/>
              </w:rPr>
              <w:t>成</w:t>
            </w:r>
            <w:r>
              <w:rPr>
                <w:rFonts w:hint="eastAsia" w:ascii="宋体" w:hAnsi="宋体"/>
                <w:sz w:val="24"/>
                <w:szCs w:val="24"/>
              </w:rPr>
              <w:t>型</w:t>
            </w:r>
            <w:r>
              <w:rPr>
                <w:rFonts w:ascii="宋体" w:hAnsi="宋体"/>
                <w:sz w:val="24"/>
                <w:szCs w:val="24"/>
              </w:rPr>
              <w:t>的功能</w:t>
            </w:r>
            <w:r>
              <w:rPr>
                <w:rFonts w:hint="eastAsia" w:ascii="宋体" w:hAnsi="宋体"/>
                <w:sz w:val="24"/>
                <w:szCs w:val="24"/>
              </w:rPr>
              <w:t>气囊。</w:t>
            </w:r>
          </w:p>
          <w:p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11.十</w:t>
            </w:r>
            <w:r>
              <w:rPr>
                <w:rFonts w:ascii="宋体" w:hAnsi="宋体"/>
                <w:sz w:val="24"/>
                <w:szCs w:val="24"/>
              </w:rPr>
              <w:t>档</w:t>
            </w:r>
            <w:r>
              <w:rPr>
                <w:rFonts w:hint="eastAsia" w:ascii="宋体" w:hAnsi="宋体"/>
                <w:sz w:val="24"/>
                <w:szCs w:val="24"/>
              </w:rPr>
              <w:t>手动调节床体压力。</w:t>
            </w:r>
          </w:p>
          <w:p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▲12.胸</w:t>
            </w:r>
            <w:r>
              <w:rPr>
                <w:rFonts w:ascii="宋体" w:hAnsi="宋体"/>
                <w:sz w:val="24"/>
                <w:szCs w:val="24"/>
              </w:rPr>
              <w:t>部</w:t>
            </w:r>
            <w:r>
              <w:rPr>
                <w:rFonts w:hint="eastAsia" w:ascii="宋体" w:hAnsi="宋体"/>
                <w:sz w:val="24"/>
                <w:szCs w:val="24"/>
              </w:rPr>
              <w:t>多点位震</w:t>
            </w:r>
            <w:r>
              <w:rPr>
                <w:rFonts w:ascii="宋体" w:hAnsi="宋体"/>
                <w:sz w:val="24"/>
                <w:szCs w:val="24"/>
              </w:rPr>
              <w:t>动</w:t>
            </w:r>
            <w:r>
              <w:rPr>
                <w:rFonts w:hint="eastAsia" w:ascii="宋体" w:hAnsi="宋体"/>
                <w:sz w:val="24"/>
                <w:szCs w:val="24"/>
              </w:rPr>
              <w:t>功能。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▲</w:t>
            </w: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rFonts w:hint="eastAsia" w:ascii="宋体" w:hAnsi="宋体"/>
                <w:sz w:val="24"/>
                <w:szCs w:val="24"/>
              </w:rPr>
              <w:t>.具</w:t>
            </w:r>
            <w:r>
              <w:rPr>
                <w:rFonts w:ascii="宋体" w:hAnsi="宋体"/>
                <w:sz w:val="24"/>
                <w:szCs w:val="24"/>
              </w:rPr>
              <w:t>有</w:t>
            </w:r>
            <w:r>
              <w:rPr>
                <w:rFonts w:hint="eastAsia" w:ascii="宋体" w:hAnsi="宋体"/>
                <w:sz w:val="24"/>
                <w:szCs w:val="24"/>
              </w:rPr>
              <w:t>头</w:t>
            </w:r>
            <w:r>
              <w:rPr>
                <w:rFonts w:ascii="宋体" w:hAnsi="宋体"/>
                <w:sz w:val="24"/>
                <w:szCs w:val="24"/>
              </w:rPr>
              <w:t>部</w:t>
            </w:r>
            <w:r>
              <w:rPr>
                <w:rFonts w:hint="eastAsia" w:ascii="宋体" w:hAnsi="宋体"/>
                <w:sz w:val="24"/>
                <w:szCs w:val="24"/>
              </w:rPr>
              <w:t>防</w:t>
            </w:r>
            <w:r>
              <w:rPr>
                <w:rFonts w:ascii="宋体" w:hAnsi="宋体"/>
                <w:sz w:val="24"/>
                <w:szCs w:val="24"/>
              </w:rPr>
              <w:t>侧歪</w:t>
            </w:r>
            <w:r>
              <w:rPr>
                <w:rFonts w:hint="eastAsia" w:ascii="宋体" w:hAnsi="宋体"/>
                <w:sz w:val="24"/>
                <w:szCs w:val="24"/>
              </w:rPr>
              <w:t>反</w:t>
            </w:r>
            <w:r>
              <w:rPr>
                <w:rFonts w:ascii="宋体" w:hAnsi="宋体"/>
                <w:sz w:val="24"/>
                <w:szCs w:val="24"/>
              </w:rPr>
              <w:t>向气囊。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rFonts w:hint="eastAsia" w:ascii="宋体" w:hAnsi="宋体"/>
                <w:sz w:val="24"/>
                <w:szCs w:val="24"/>
              </w:rPr>
              <w:t>．非PU的织</w:t>
            </w:r>
            <w:r>
              <w:rPr>
                <w:rFonts w:ascii="宋体" w:hAnsi="宋体"/>
                <w:sz w:val="24"/>
                <w:szCs w:val="24"/>
              </w:rPr>
              <w:t>物防水透气面料。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.双</w:t>
            </w:r>
            <w:r>
              <w:rPr>
                <w:rFonts w:ascii="宋体" w:hAnsi="宋体"/>
                <w:sz w:val="24"/>
                <w:szCs w:val="24"/>
              </w:rPr>
              <w:t>气泵，</w:t>
            </w:r>
            <w:r>
              <w:rPr>
                <w:rFonts w:hint="eastAsia" w:ascii="宋体" w:hAnsi="宋体"/>
                <w:sz w:val="24"/>
                <w:szCs w:val="24"/>
              </w:rPr>
              <w:t>充</w:t>
            </w:r>
            <w:r>
              <w:rPr>
                <w:rFonts w:ascii="宋体" w:hAnsi="宋体"/>
                <w:sz w:val="24"/>
                <w:szCs w:val="24"/>
              </w:rPr>
              <w:t>气</w:t>
            </w:r>
            <w:r>
              <w:rPr>
                <w:rFonts w:hint="eastAsia" w:ascii="宋体" w:hAnsi="宋体"/>
                <w:sz w:val="24"/>
                <w:szCs w:val="24"/>
              </w:rPr>
              <w:t>速</w:t>
            </w:r>
            <w:r>
              <w:rPr>
                <w:rFonts w:ascii="宋体" w:hAnsi="宋体"/>
                <w:sz w:val="24"/>
                <w:szCs w:val="24"/>
              </w:rPr>
              <w:t>度为</w:t>
            </w:r>
            <w:r>
              <w:rPr>
                <w:rFonts w:hint="eastAsia" w:ascii="宋体" w:hAnsi="宋体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L/</w:t>
            </w:r>
            <w:r>
              <w:rPr>
                <w:rFonts w:hint="eastAsia" w:ascii="宋体" w:hAnsi="宋体"/>
                <w:sz w:val="24"/>
                <w:szCs w:val="24"/>
              </w:rPr>
              <w:t>min,5分</w:t>
            </w:r>
            <w:r>
              <w:rPr>
                <w:rFonts w:ascii="宋体" w:hAnsi="宋体"/>
                <w:sz w:val="24"/>
                <w:szCs w:val="24"/>
              </w:rPr>
              <w:t>钟内充满床垫，断电提供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/>
                <w:sz w:val="24"/>
                <w:szCs w:val="24"/>
              </w:rPr>
              <w:t>12小</w:t>
            </w:r>
            <w:r>
              <w:rPr>
                <w:rFonts w:ascii="宋体" w:hAnsi="宋体"/>
                <w:sz w:val="24"/>
                <w:szCs w:val="24"/>
              </w:rPr>
              <w:t>时气压维持。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16.</w:t>
            </w:r>
            <w:r>
              <w:rPr>
                <w:rFonts w:hint="eastAsia" w:ascii="宋体" w:hAnsi="宋体"/>
                <w:sz w:val="24"/>
                <w:szCs w:val="24"/>
              </w:rPr>
              <w:t>外置</w:t>
            </w:r>
            <w:r>
              <w:rPr>
                <w:rFonts w:ascii="宋体" w:hAnsi="宋体"/>
                <w:sz w:val="24"/>
                <w:szCs w:val="24"/>
              </w:rPr>
              <w:t>气</w:t>
            </w:r>
            <w:r>
              <w:rPr>
                <w:rFonts w:hint="eastAsia" w:ascii="宋体" w:hAnsi="宋体"/>
                <w:sz w:val="24"/>
                <w:szCs w:val="24"/>
              </w:rPr>
              <w:t>泵</w:t>
            </w:r>
            <w:r>
              <w:rPr>
                <w:rFonts w:ascii="宋体" w:hAnsi="宋体"/>
                <w:sz w:val="24"/>
                <w:szCs w:val="24"/>
              </w:rPr>
              <w:t>，可以搭配医院各种病床组合使用，</w:t>
            </w:r>
            <w:r>
              <w:rPr>
                <w:rFonts w:hint="eastAsia" w:ascii="宋体" w:hAnsi="宋体"/>
                <w:sz w:val="24"/>
                <w:szCs w:val="24"/>
              </w:rPr>
              <w:t>四</w:t>
            </w:r>
            <w:r>
              <w:rPr>
                <w:rFonts w:ascii="宋体" w:hAnsi="宋体"/>
                <w:sz w:val="24"/>
                <w:szCs w:val="24"/>
              </w:rPr>
              <w:t>围</w:t>
            </w:r>
            <w:r>
              <w:rPr>
                <w:rFonts w:hint="eastAsia" w:ascii="宋体" w:hAnsi="宋体"/>
                <w:sz w:val="24"/>
                <w:szCs w:val="24"/>
              </w:rPr>
              <w:t>高</w:t>
            </w:r>
            <w:r>
              <w:rPr>
                <w:rFonts w:ascii="宋体" w:hAnsi="宋体"/>
                <w:sz w:val="24"/>
                <w:szCs w:val="24"/>
              </w:rPr>
              <w:t>弹海</w:t>
            </w:r>
            <w:r>
              <w:rPr>
                <w:rFonts w:hint="eastAsia" w:ascii="宋体" w:hAnsi="宋体"/>
                <w:sz w:val="24"/>
                <w:szCs w:val="24"/>
              </w:rPr>
              <w:t>绵护</w:t>
            </w:r>
            <w:r>
              <w:rPr>
                <w:rFonts w:ascii="宋体" w:hAnsi="宋体"/>
                <w:sz w:val="24"/>
                <w:szCs w:val="24"/>
              </w:rPr>
              <w:t>栏。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.关</w:t>
            </w:r>
            <w:r>
              <w:rPr>
                <w:rFonts w:ascii="宋体" w:hAnsi="宋体"/>
                <w:sz w:val="24"/>
                <w:szCs w:val="24"/>
              </w:rPr>
              <w:t>键位置</w:t>
            </w:r>
            <w:r>
              <w:rPr>
                <w:rFonts w:hint="eastAsia" w:ascii="宋体" w:hAnsi="宋体"/>
                <w:sz w:val="24"/>
                <w:szCs w:val="24"/>
              </w:rPr>
              <w:t>气</w:t>
            </w:r>
            <w:r>
              <w:rPr>
                <w:rFonts w:ascii="宋体" w:hAnsi="宋体"/>
                <w:sz w:val="24"/>
                <w:szCs w:val="24"/>
              </w:rPr>
              <w:t>管</w:t>
            </w:r>
            <w:r>
              <w:rPr>
                <w:rFonts w:hint="eastAsia" w:ascii="宋体" w:hAnsi="宋体"/>
                <w:sz w:val="24"/>
                <w:szCs w:val="24"/>
              </w:rPr>
              <w:t>设</w:t>
            </w:r>
            <w:r>
              <w:rPr>
                <w:rFonts w:ascii="宋体" w:hAnsi="宋体"/>
                <w:sz w:val="24"/>
                <w:szCs w:val="24"/>
              </w:rPr>
              <w:t>置</w:t>
            </w:r>
            <w:r>
              <w:rPr>
                <w:rFonts w:hint="eastAsia" w:ascii="宋体" w:hAnsi="宋体"/>
                <w:sz w:val="24"/>
                <w:szCs w:val="24"/>
              </w:rPr>
              <w:t>波</w:t>
            </w:r>
            <w:r>
              <w:rPr>
                <w:rFonts w:ascii="宋体" w:hAnsi="宋体"/>
                <w:sz w:val="24"/>
                <w:szCs w:val="24"/>
              </w:rPr>
              <w:t>纹管保护，防止因</w:t>
            </w:r>
            <w:r>
              <w:rPr>
                <w:rFonts w:hint="eastAsia" w:ascii="宋体" w:hAnsi="宋体"/>
                <w:sz w:val="24"/>
                <w:szCs w:val="24"/>
              </w:rPr>
              <w:t>外</w:t>
            </w:r>
            <w:r>
              <w:rPr>
                <w:rFonts w:ascii="宋体" w:hAnsi="宋体"/>
                <w:sz w:val="24"/>
                <w:szCs w:val="24"/>
              </w:rPr>
              <w:t>力重压</w:t>
            </w:r>
            <w:r>
              <w:rPr>
                <w:rFonts w:hint="eastAsia" w:ascii="宋体" w:hAnsi="宋体"/>
                <w:sz w:val="24"/>
                <w:szCs w:val="24"/>
              </w:rPr>
              <w:t>产</w:t>
            </w:r>
            <w:r>
              <w:rPr>
                <w:rFonts w:ascii="宋体" w:hAnsi="宋体"/>
                <w:sz w:val="24"/>
                <w:szCs w:val="24"/>
              </w:rPr>
              <w:t>生折管导致</w:t>
            </w:r>
            <w:r>
              <w:rPr>
                <w:rFonts w:hint="eastAsia" w:ascii="宋体" w:hAnsi="宋体"/>
                <w:sz w:val="24"/>
                <w:szCs w:val="24"/>
              </w:rPr>
              <w:t>供</w:t>
            </w:r>
            <w:r>
              <w:rPr>
                <w:rFonts w:ascii="宋体" w:hAnsi="宋体"/>
                <w:sz w:val="24"/>
                <w:szCs w:val="24"/>
              </w:rPr>
              <w:t>气中断。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18.</w:t>
            </w:r>
            <w:r>
              <w:rPr>
                <w:rFonts w:hint="eastAsia" w:ascii="宋体" w:hAnsi="宋体"/>
                <w:sz w:val="24"/>
                <w:szCs w:val="24"/>
              </w:rPr>
              <w:t>电</w:t>
            </w:r>
            <w:r>
              <w:rPr>
                <w:rFonts w:ascii="宋体" w:hAnsi="宋体"/>
                <w:sz w:val="24"/>
                <w:szCs w:val="24"/>
              </w:rPr>
              <w:t>源线隐匿式收纳，防止电源线被护栏夹断导致触电。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19.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工</w:t>
            </w:r>
            <w:r>
              <w:rPr>
                <w:rFonts w:ascii="宋体" w:hAnsi="宋体"/>
                <w:sz w:val="24"/>
                <w:szCs w:val="24"/>
              </w:rPr>
              <w:t>作噪音≤45</w:t>
            </w:r>
            <w:r>
              <w:rPr>
                <w:rFonts w:hint="eastAsia" w:ascii="宋体" w:hAnsi="宋体"/>
                <w:sz w:val="24"/>
                <w:szCs w:val="24"/>
              </w:rPr>
              <w:t>分贝</w:t>
            </w:r>
            <w:r>
              <w:rPr>
                <w:rFonts w:ascii="宋体" w:hAnsi="宋体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空载达</w:t>
            </w:r>
            <w:r>
              <w:rPr>
                <w:rFonts w:ascii="宋体" w:hAnsi="宋体"/>
                <w:sz w:val="24"/>
                <w:szCs w:val="24"/>
              </w:rPr>
              <w:t>到</w:t>
            </w:r>
            <w:r>
              <w:rPr>
                <w:rFonts w:hint="eastAsia" w:ascii="宋体" w:hAnsi="宋体"/>
                <w:sz w:val="24"/>
                <w:szCs w:val="24"/>
              </w:rPr>
              <w:t>32</w:t>
            </w:r>
            <w:r>
              <w:rPr>
                <w:rFonts w:ascii="宋体" w:hAnsi="宋体"/>
                <w:sz w:val="24"/>
                <w:szCs w:val="24"/>
              </w:rPr>
              <w:t>±10%</w:t>
            </w:r>
            <w:r>
              <w:rPr>
                <w:rFonts w:hint="eastAsia" w:ascii="宋体" w:hAnsi="宋体"/>
                <w:sz w:val="24"/>
                <w:szCs w:val="24"/>
              </w:rPr>
              <w:t>度翻</w:t>
            </w:r>
            <w:r>
              <w:rPr>
                <w:rFonts w:ascii="宋体" w:hAnsi="宋体"/>
                <w:sz w:val="24"/>
                <w:szCs w:val="24"/>
              </w:rPr>
              <w:t>身</w:t>
            </w:r>
            <w:r>
              <w:rPr>
                <w:rFonts w:hint="eastAsia" w:ascii="宋体" w:hAnsi="宋体"/>
                <w:sz w:val="24"/>
                <w:szCs w:val="24"/>
              </w:rPr>
              <w:t>角</w:t>
            </w:r>
            <w:r>
              <w:rPr>
                <w:rFonts w:ascii="宋体" w:hAnsi="宋体"/>
                <w:sz w:val="24"/>
                <w:szCs w:val="24"/>
              </w:rPr>
              <w:t>度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需</w:t>
            </w:r>
            <w:r>
              <w:rPr>
                <w:rFonts w:ascii="宋体" w:hAnsi="宋体"/>
                <w:sz w:val="24"/>
                <w:szCs w:val="24"/>
              </w:rPr>
              <w:t>提供官方检测报告）</w:t>
            </w:r>
          </w:p>
        </w:tc>
      </w:tr>
    </w:tbl>
    <w:p/>
    <w:p/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商务参数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*1、运输、装卸、培训、安装调试：由中标人负责承担，最终通过使用科室、设备科及相关部门确认验收交付使用。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*2、交货时间：按合同签订时间要求送货上门，逾期按合同赔付。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*3、付款方式：设备验收合格后，供应商将发票交到娄底市中心医院后按程序支付货款90%（按医院财务制度一般情况下4个月内支付、特殊情况下最多不超过6个月），10%为质保金，质保期满设备运行正常予以支付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*4、交货地点：娄底市中心医院。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*5、质保与售后：出具原厂售后质保承诺书，质保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一</w:t>
      </w:r>
      <w:r>
        <w:rPr>
          <w:rFonts w:hint="eastAsia" w:ascii="宋体" w:hAnsi="宋体" w:eastAsia="宋体" w:cs="宋体"/>
          <w:kern w:val="0"/>
          <w:sz w:val="24"/>
        </w:rPr>
        <w:t>年，质保期内每年巡检两次。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NDJhNzk4Njg5YmZlOTdkZjgzM2Y1YjkzZGJhMDkifQ=="/>
  </w:docVars>
  <w:rsids>
    <w:rsidRoot w:val="004C0EE5"/>
    <w:rsid w:val="001540CF"/>
    <w:rsid w:val="00207315"/>
    <w:rsid w:val="002C7FA0"/>
    <w:rsid w:val="00351126"/>
    <w:rsid w:val="00376D8F"/>
    <w:rsid w:val="003C415C"/>
    <w:rsid w:val="004C0EE5"/>
    <w:rsid w:val="00500C66"/>
    <w:rsid w:val="005629BB"/>
    <w:rsid w:val="008C3403"/>
    <w:rsid w:val="00C850FF"/>
    <w:rsid w:val="00DC3505"/>
    <w:rsid w:val="00E53DAE"/>
    <w:rsid w:val="00E6187F"/>
    <w:rsid w:val="00F414DB"/>
    <w:rsid w:val="0E944EF7"/>
    <w:rsid w:val="1F18219B"/>
    <w:rsid w:val="214F30C8"/>
    <w:rsid w:val="2F455BBB"/>
    <w:rsid w:val="35AE1137"/>
    <w:rsid w:val="43B676B6"/>
    <w:rsid w:val="466E6B48"/>
    <w:rsid w:val="6761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511</Characters>
  <Lines>15</Lines>
  <Paragraphs>4</Paragraphs>
  <TotalTime>0</TotalTime>
  <ScaleCrop>false</ScaleCrop>
  <LinksUpToDate>false</LinksUpToDate>
  <CharactersWithSpaces>514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2018-05-15T02:25:00Z</dcterms:created>
  <dc:creator>pc</dc:creator>
  <cp:lastModifiedBy>蓝色贝雷</cp:lastModifiedBy>
  <cp:lastPrinted>2020-01-09T02:21:00Z</cp:lastPrinted>
  <dcterms:modified xsi:type="dcterms:W3CDTF">2022-07-01T04:06:04Z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6AAF7CDC8C7D45EC9D870D5D1718AAF9</vt:lpwstr>
  </property>
</Properties>
</file>