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（微生物恒温培养箱</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微生物恒温培养箱</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微生物恒温培养箱</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微生物恒温培养箱</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1、工作腔内体积≥250L</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2、材质：不锈钢内壁，分层搁板可自由调节和装配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3、温度：可调范围≥5-55℃，精度±0.1℃，波动≤1℃</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4、微电脑智能控制温度，LCD 液晶屏显示温度，带限温报警系统</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5、工作腔带内照明。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6、可定时范围：≥1-999min</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7、工作腔内有风机形成强制对流。</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8、培养箱门为复门设计，内门为钢化玻璃，外门采用磁性门封，设有可视观察窗</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9、取得医疗器械注册证。</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cs="宋体"/>
          <w:color w:val="000000" w:themeColor="text1"/>
          <w:sz w:val="24"/>
          <w:szCs w:val="24"/>
          <w:u w:val="single"/>
          <w:lang w:val="en-US" w:eastAsia="zh-CN"/>
          <w14:textFill>
            <w14:solidFill>
              <w14:schemeClr w14:val="tx1"/>
            </w14:solidFill>
          </w14:textFill>
        </w:rPr>
        <w:t>微生物恒温培养箱</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cs="宋体"/>
          <w:color w:val="000000" w:themeColor="text1"/>
          <w:sz w:val="24"/>
          <w:szCs w:val="24"/>
          <w:u w:val="single"/>
          <w:lang w:val="en-US" w:eastAsia="zh-CN"/>
          <w14:textFill>
            <w14:solidFill>
              <w14:schemeClr w14:val="tx1"/>
            </w14:solidFill>
          </w14:textFill>
        </w:rPr>
        <w:t>微生物恒温培养箱</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微生物恒温培养箱</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bookmarkStart w:id="4" w:name="_GoBack"/>
            <w:bookmarkEnd w:id="4"/>
            <w:r>
              <w:rPr>
                <w:rFonts w:hint="eastAsia" w:ascii="宋体" w:hAnsi="宋体" w:eastAsia="宋体" w:cs="宋体"/>
                <w:color w:val="000000" w:themeColor="text1"/>
                <w:kern w:val="0"/>
                <w:sz w:val="24"/>
                <w:szCs w:val="24"/>
                <w:lang w:val="en-US" w:eastAsia="zh-CN"/>
                <w14:textFill>
                  <w14:solidFill>
                    <w14:schemeClr w14:val="tx1"/>
                  </w14:solidFill>
                </w14:textFill>
              </w:rPr>
              <w:t>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5000053"/>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44D1DDA"/>
    <w:rsid w:val="372F7378"/>
    <w:rsid w:val="397348CD"/>
    <w:rsid w:val="3B3B544D"/>
    <w:rsid w:val="3B654F2B"/>
    <w:rsid w:val="3BB72BAE"/>
    <w:rsid w:val="3D5E17FF"/>
    <w:rsid w:val="3E1F0DA4"/>
    <w:rsid w:val="3E584E51"/>
    <w:rsid w:val="3EBE1ADE"/>
    <w:rsid w:val="429A4992"/>
    <w:rsid w:val="435B161D"/>
    <w:rsid w:val="43B25DAC"/>
    <w:rsid w:val="45D569C3"/>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