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bookmarkStart w:id="0" w:name="_Toc16523570"/>
    </w:p>
    <w:p>
      <w:pPr>
        <w:pStyle w:val="5"/>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spacing w:line="360" w:lineRule="auto"/>
        <w:rPr>
          <w:rFonts w:hint="eastAsia"/>
          <w:bCs/>
          <w:color w:val="auto"/>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default"/>
          <w:bCs/>
          <w:color w:val="auto"/>
          <w:sz w:val="32"/>
          <w:szCs w:val="32"/>
          <w:lang w:val="en-US"/>
        </w:rPr>
      </w:pPr>
      <w:r>
        <w:rPr>
          <w:rFonts w:hint="eastAsia"/>
          <w:bCs/>
          <w:color w:val="auto"/>
          <w:sz w:val="32"/>
          <w:szCs w:val="32"/>
        </w:rPr>
        <w:t>项目名称：</w:t>
      </w:r>
      <w:r>
        <w:rPr>
          <w:rFonts w:hint="eastAsia" w:ascii="宋体" w:hAnsi="宋体"/>
          <w:color w:val="auto"/>
          <w:sz w:val="32"/>
          <w:szCs w:val="32"/>
          <w:lang w:eastAsia="zh-CN"/>
        </w:rPr>
        <w:t>化粪池清掏服务项目</w:t>
      </w:r>
      <w:r>
        <w:rPr>
          <w:rFonts w:hint="eastAsia" w:ascii="宋体" w:hAnsi="宋体"/>
          <w:color w:val="auto"/>
          <w:sz w:val="32"/>
          <w:szCs w:val="32"/>
          <w:lang w:val="en-US" w:eastAsia="zh-CN"/>
        </w:rPr>
        <w:t>招标文件</w:t>
      </w:r>
    </w:p>
    <w:p>
      <w:pPr>
        <w:jc w:val="center"/>
        <w:rPr>
          <w:rFonts w:hint="default" w:ascii="Times New Roman" w:hAnsi="Times New Roman" w:eastAsia="宋体" w:cs="Times New Roman"/>
          <w:b/>
          <w:bCs/>
          <w:color w:val="auto"/>
          <w:kern w:val="44"/>
          <w:sz w:val="32"/>
          <w:szCs w:val="32"/>
          <w:lang w:val="en-US" w:eastAsia="zh-CN" w:bidi="ar-SA"/>
        </w:rPr>
      </w:pPr>
      <w:r>
        <w:rPr>
          <w:rFonts w:hint="eastAsia" w:cs="Times New Roman"/>
          <w:b/>
          <w:bCs/>
          <w:color w:val="auto"/>
          <w:kern w:val="44"/>
          <w:sz w:val="32"/>
          <w:szCs w:val="32"/>
          <w:lang w:val="en-US" w:eastAsia="zh-CN" w:bidi="ar-SA"/>
        </w:rPr>
        <w:t>（</w:t>
      </w:r>
      <w:r>
        <w:rPr>
          <w:rFonts w:hint="eastAsia" w:ascii="Times New Roman" w:hAnsi="Times New Roman" w:eastAsia="宋体" w:cs="Times New Roman"/>
          <w:b/>
          <w:bCs/>
          <w:color w:val="auto"/>
          <w:kern w:val="44"/>
          <w:sz w:val="32"/>
          <w:szCs w:val="32"/>
          <w:lang w:val="en-US" w:eastAsia="zh-CN" w:bidi="ar-SA"/>
        </w:rPr>
        <w:t>院内招标）</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三</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bookmarkStart w:id="6" w:name="_GoBack"/>
      <w:bookmarkEnd w:id="6"/>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化粪池清掏服务项目</w:t>
      </w:r>
      <w:r>
        <w:rPr>
          <w:rFonts w:hint="eastAsia" w:ascii="仿宋" w:hAnsi="仿宋" w:eastAsia="仿宋" w:cs="仿宋"/>
          <w:color w:val="auto"/>
          <w:sz w:val="28"/>
          <w:szCs w:val="28"/>
          <w:lang w:val="en-US" w:eastAsia="zh-CN"/>
        </w:rPr>
        <w:t>进行院内挂网招标，将招标事项公告如下：</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项目名称：化粪池清掏服务项目采购项目</w:t>
      </w:r>
    </w:p>
    <w:p>
      <w:pPr>
        <w:pStyle w:val="5"/>
        <w:numPr>
          <w:ilvl w:val="0"/>
          <w:numId w:val="1"/>
        </w:numPr>
        <w:tabs>
          <w:tab w:val="left" w:pos="312"/>
        </w:tabs>
        <w:snapToGrid w:val="0"/>
        <w:spacing w:line="480" w:lineRule="auto"/>
        <w:ind w:firstLine="560" w:firstLineChars="200"/>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采购方式</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w:t>
      </w:r>
      <w:r>
        <w:rPr>
          <w:rFonts w:hint="eastAsia" w:ascii="仿宋" w:hAnsi="仿宋" w:eastAsia="仿宋" w:cs="仿宋"/>
          <w:color w:val="auto"/>
          <w:kern w:val="0"/>
          <w:sz w:val="28"/>
          <w:szCs w:val="28"/>
          <w:lang w:val="en-US" w:eastAsia="zh-CN" w:bidi="ar-SA"/>
        </w:rPr>
        <w:t>院内公开挂网，最低价评分（投标人应按招标要求填写相应表格，本项目报价为一轮报价，投标文件满足招标文件全部实质性要求，且投标报价最低的投标人为中标候选人。</w:t>
      </w:r>
      <w:r>
        <w:rPr>
          <w:rFonts w:hint="default" w:ascii="仿宋" w:hAnsi="仿宋" w:eastAsia="仿宋" w:cs="仿宋"/>
          <w:color w:val="auto"/>
          <w:kern w:val="0"/>
          <w:sz w:val="28"/>
          <w:szCs w:val="28"/>
          <w:lang w:val="en-US" w:eastAsia="zh-CN" w:bidi="ar-SA"/>
        </w:rPr>
        <w:t>如有多个并列最低价，则由并列最低价投标人再次报价，直至出现最低报价为止。</w:t>
      </w:r>
    </w:p>
    <w:p>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ascii="仿宋" w:hAnsi="仿宋" w:eastAsia="仿宋" w:cs="仿宋"/>
          <w:color w:val="auto"/>
          <w:kern w:val="2"/>
          <w:sz w:val="28"/>
          <w:szCs w:val="28"/>
          <w:lang w:val="en-US" w:eastAsia="zh-CN" w:bidi="ar-SA"/>
        </w:rPr>
        <w:t>2、项目要求独立承包，院方不再支付项目有关的其他费用，无论采购过程、结果如何(如开标延期</w:t>
      </w:r>
      <w:r>
        <w:rPr>
          <w:rFonts w:hint="eastAsia"/>
          <w:bCs/>
          <w:color w:val="auto"/>
          <w:sz w:val="28"/>
          <w:szCs w:val="28"/>
          <w:lang w:val="en-US" w:eastAsia="zh-CN"/>
        </w:rPr>
        <w:t>、中途终止采购、流标、废标等情况)，投标人均须承担自己参加采购采购活动所产生的所有费用。</w:t>
      </w:r>
    </w:p>
    <w:bookmarkEnd w:id="0"/>
    <w:p>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三、投标人资格要求</w:t>
      </w:r>
    </w:p>
    <w:p>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bidi="mn-Mong-CN"/>
        </w:rPr>
        <w:t>1、办理工商登记、能够独立承担民事责任的企业法人，营业执照登记的经营期限在有效期限内，具有履行合同所必需的设备和专业技术能力</w:t>
      </w:r>
      <w:r>
        <w:rPr>
          <w:rFonts w:hint="eastAsia" w:ascii="仿宋" w:hAnsi="仿宋" w:eastAsia="仿宋" w:cs="仿宋"/>
          <w:color w:val="auto"/>
          <w:sz w:val="28"/>
          <w:szCs w:val="28"/>
          <w:lang w:eastAsia="zh-CN" w:bidi="mn-Mong-CN"/>
        </w:rPr>
        <w:t>；</w:t>
      </w:r>
    </w:p>
    <w:p>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bidi="mn-Mong-CN"/>
        </w:rPr>
        <w:t>2、依法纳税和缴纳社会保险费，且有固定营业场所</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具有良好的企业信誉，参加采购活动前三年内，在经营活动中没有重大违法记录，法律、行政法规规定的其他条件，并提供书面承诺书</w:t>
      </w:r>
      <w:r>
        <w:rPr>
          <w:rFonts w:hint="eastAsia" w:ascii="仿宋" w:hAnsi="仿宋" w:eastAsia="仿宋" w:cs="仿宋"/>
          <w:color w:val="auto"/>
          <w:sz w:val="28"/>
          <w:szCs w:val="28"/>
          <w:lang w:eastAsia="zh-CN" w:bidi="mn-Mong-CN"/>
        </w:rPr>
        <w:t>；</w:t>
      </w:r>
    </w:p>
    <w:p>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val="en-US" w:eastAsia="zh-CN" w:bidi="mn-Mong-CN"/>
        </w:rPr>
        <w:t>3、</w:t>
      </w:r>
      <w:r>
        <w:rPr>
          <w:rFonts w:hint="eastAsia" w:ascii="仿宋" w:hAnsi="仿宋" w:eastAsia="仿宋" w:cs="仿宋"/>
          <w:color w:val="auto"/>
          <w:sz w:val="28"/>
          <w:szCs w:val="28"/>
          <w:lang w:bidi="mn-Mong-CN"/>
        </w:rPr>
        <w:t>投标人委托第三方处置的，接受委托的单位的经营范围须含医院污泥处置项目，且提供与接受委托单位签署的合作协议复印件及危险废物经营许可证，合作期限在有效期内</w:t>
      </w:r>
      <w:r>
        <w:rPr>
          <w:rFonts w:hint="eastAsia" w:ascii="仿宋" w:hAnsi="仿宋" w:eastAsia="仿宋" w:cs="仿宋"/>
          <w:color w:val="auto"/>
          <w:sz w:val="28"/>
          <w:szCs w:val="28"/>
          <w:lang w:eastAsia="zh-CN" w:bidi="mn-Mong-CN"/>
        </w:rPr>
        <w:t>；</w:t>
      </w:r>
    </w:p>
    <w:p>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bidi="mn-Mong-CN"/>
        </w:rPr>
        <w:t>4、具</w:t>
      </w:r>
      <w:r>
        <w:rPr>
          <w:rFonts w:hint="eastAsia" w:ascii="仿宋" w:hAnsi="仿宋" w:eastAsia="仿宋" w:cs="仿宋"/>
          <w:color w:val="auto"/>
          <w:sz w:val="28"/>
          <w:szCs w:val="28"/>
          <w:lang w:eastAsia="zh-CN" w:bidi="mn-Mong-CN"/>
        </w:rPr>
        <w:t>备</w:t>
      </w:r>
      <w:r>
        <w:rPr>
          <w:rFonts w:hint="eastAsia" w:ascii="仿宋" w:hAnsi="仿宋" w:eastAsia="仿宋" w:cs="仿宋"/>
          <w:color w:val="auto"/>
          <w:sz w:val="28"/>
          <w:szCs w:val="28"/>
          <w:lang w:val="en-US" w:eastAsia="zh-CN" w:bidi="mn-Mong-CN"/>
        </w:rPr>
        <w:t>化粪池清掏</w:t>
      </w:r>
      <w:r>
        <w:rPr>
          <w:rFonts w:hint="eastAsia" w:ascii="仿宋" w:hAnsi="仿宋" w:eastAsia="仿宋" w:cs="仿宋"/>
          <w:color w:val="auto"/>
          <w:sz w:val="28"/>
          <w:szCs w:val="28"/>
          <w:lang w:bidi="mn-Mong-CN"/>
        </w:rPr>
        <w:t>、管道疏通</w:t>
      </w:r>
      <w:r>
        <w:rPr>
          <w:rFonts w:hint="eastAsia" w:ascii="仿宋" w:hAnsi="仿宋" w:eastAsia="仿宋" w:cs="仿宋"/>
          <w:color w:val="auto"/>
          <w:sz w:val="28"/>
          <w:szCs w:val="28"/>
          <w:lang w:val="en-US" w:eastAsia="zh-CN" w:bidi="mn-Mong-CN"/>
        </w:rPr>
        <w:t>等相关</w:t>
      </w:r>
      <w:r>
        <w:rPr>
          <w:rFonts w:hint="eastAsia" w:ascii="仿宋" w:hAnsi="仿宋" w:eastAsia="仿宋" w:cs="仿宋"/>
          <w:color w:val="auto"/>
          <w:sz w:val="28"/>
          <w:szCs w:val="28"/>
          <w:lang w:eastAsia="zh-CN" w:bidi="mn-Mong-CN"/>
        </w:rPr>
        <w:t>经营范围</w:t>
      </w:r>
      <w:r>
        <w:rPr>
          <w:rFonts w:hint="eastAsia" w:ascii="仿宋" w:hAnsi="仿宋" w:eastAsia="仿宋" w:cs="仿宋"/>
          <w:color w:val="auto"/>
          <w:sz w:val="28"/>
          <w:szCs w:val="28"/>
          <w:lang w:bidi="mn-Mong-CN"/>
        </w:rPr>
        <w:t>，投标人独立履行合同</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独立处理的</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w:t>
      </w:r>
      <w:r>
        <w:rPr>
          <w:rFonts w:hint="eastAsia" w:ascii="仿宋" w:hAnsi="仿宋" w:eastAsia="仿宋" w:cs="仿宋"/>
          <w:color w:val="auto"/>
          <w:sz w:val="28"/>
          <w:szCs w:val="28"/>
          <w:lang w:eastAsia="zh-CN" w:bidi="mn-Mong-CN"/>
        </w:rPr>
        <w:t>需</w:t>
      </w:r>
      <w:r>
        <w:rPr>
          <w:rFonts w:hint="eastAsia" w:ascii="仿宋" w:hAnsi="仿宋" w:eastAsia="仿宋" w:cs="仿宋"/>
          <w:color w:val="auto"/>
          <w:sz w:val="28"/>
          <w:szCs w:val="28"/>
          <w:lang w:bidi="mn-Mong-CN"/>
        </w:rPr>
        <w:t>满足医院化粪池污泥清运及危险废物处置服务要求</w:t>
      </w:r>
      <w:r>
        <w:rPr>
          <w:rFonts w:hint="eastAsia" w:ascii="仿宋" w:hAnsi="仿宋" w:eastAsia="仿宋" w:cs="仿宋"/>
          <w:color w:val="auto"/>
          <w:sz w:val="28"/>
          <w:szCs w:val="28"/>
          <w:lang w:eastAsia="zh-CN" w:bidi="mn-Mong-CN"/>
        </w:rPr>
        <w:t>；</w:t>
      </w:r>
    </w:p>
    <w:p>
      <w:pPr>
        <w:pageBreakBefore w:val="0"/>
        <w:numPr>
          <w:ilvl w:val="0"/>
          <w:numId w:val="0"/>
        </w:numPr>
        <w:kinsoku/>
        <w:wordWrap/>
        <w:overflowPunct/>
        <w:topLinePunct w:val="0"/>
        <w:autoSpaceDE/>
        <w:autoSpaceDN/>
        <w:bidi w:val="0"/>
        <w:adjustRightInd/>
        <w:snapToGrid/>
        <w:spacing w:line="600" w:lineRule="exact"/>
        <w:ind w:left="630" w:leftChars="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5</w:t>
      </w:r>
      <w:r>
        <w:rPr>
          <w:rFonts w:hint="eastAsia" w:ascii="仿宋" w:hAnsi="仿宋" w:eastAsia="仿宋" w:cs="仿宋"/>
          <w:color w:val="auto"/>
          <w:sz w:val="28"/>
          <w:szCs w:val="28"/>
          <w:lang w:bidi="mn-Mong-CN"/>
        </w:rPr>
        <w:t>、具有完善的服务制度和良好的服务记录，能提供良好服务；</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四、投标截止时间、开标时间及地点：</w:t>
      </w:r>
    </w:p>
    <w:p>
      <w:pPr>
        <w:pStyle w:val="5"/>
        <w:numPr>
          <w:ilvl w:val="0"/>
          <w:numId w:val="0"/>
        </w:numPr>
        <w:tabs>
          <w:tab w:val="left" w:pos="312"/>
        </w:tabs>
        <w:snapToGrid w:val="0"/>
        <w:spacing w:line="480" w:lineRule="auto"/>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1.投标截止时间、开标时间：具体时间电话通知</w:t>
      </w:r>
    </w:p>
    <w:p>
      <w:pPr>
        <w:pStyle w:val="5"/>
        <w:numPr>
          <w:ilvl w:val="0"/>
          <w:numId w:val="0"/>
        </w:numPr>
        <w:tabs>
          <w:tab w:val="left" w:pos="312"/>
        </w:tabs>
        <w:snapToGrid w:val="0"/>
        <w:spacing w:line="480" w:lineRule="auto"/>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2.开标地点;娄底市中心医院</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五、招标人地址和联系方法：</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1.招标人名称：娄底市中心医院</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2.联系人及联系方式：廖海星 </w:t>
      </w:r>
      <w:r>
        <w:rPr>
          <w:rFonts w:hint="eastAsia" w:ascii="仿宋" w:hAnsi="仿宋" w:eastAsia="仿宋" w:cs="仿宋"/>
          <w:color w:val="auto"/>
          <w:sz w:val="28"/>
          <w:szCs w:val="28"/>
        </w:rPr>
        <w:t>15873871616</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3.招标人地址：娄底市长青中街51号</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rPr>
          <w:rFonts w:hint="default" w:asciiTheme="minorEastAsia" w:hAnsiTheme="minorEastAsia" w:eastAsiaTheme="minorEastAsia" w:cstheme="minor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1.采购项目</w:t>
      </w:r>
    </w:p>
    <w:tbl>
      <w:tblPr>
        <w:tblStyle w:val="13"/>
        <w:tblW w:w="853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186"/>
        <w:gridCol w:w="3328"/>
        <w:gridCol w:w="1500"/>
        <w:gridCol w:w="252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94" w:hRule="atLeast"/>
          <w:jc w:val="center"/>
        </w:trPr>
        <w:tc>
          <w:tcPr>
            <w:tcW w:w="11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2"/>
              <w:spacing w:before="0" w:beforeAutospacing="0" w:after="0" w:afterAutospacing="0" w:line="440" w:lineRule="exact"/>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序号</w:t>
            </w:r>
          </w:p>
        </w:tc>
        <w:tc>
          <w:tcPr>
            <w:tcW w:w="332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2"/>
              <w:spacing w:before="0" w:beforeAutospacing="0" w:after="0" w:afterAutospacing="0" w:line="440" w:lineRule="exact"/>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项目名称</w:t>
            </w:r>
          </w:p>
        </w:tc>
        <w:tc>
          <w:tcPr>
            <w:tcW w:w="15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2"/>
              <w:spacing w:before="0" w:beforeAutospacing="0" w:after="0" w:afterAutospacing="0" w:line="440" w:lineRule="exact"/>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数量</w:t>
            </w:r>
          </w:p>
        </w:tc>
        <w:tc>
          <w:tcPr>
            <w:tcW w:w="252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2"/>
              <w:spacing w:before="0" w:beforeAutospacing="0" w:after="0" w:afterAutospacing="0" w:line="440" w:lineRule="exact"/>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控制价（元）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253" w:hRule="atLeast"/>
          <w:jc w:val="center"/>
        </w:trPr>
        <w:tc>
          <w:tcPr>
            <w:tcW w:w="11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w:t>
            </w:r>
          </w:p>
        </w:tc>
        <w:tc>
          <w:tcPr>
            <w:tcW w:w="332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sz w:val="28"/>
                <w:szCs w:val="28"/>
              </w:rPr>
              <w:t>化粪池清掏服务</w:t>
            </w:r>
          </w:p>
        </w:tc>
        <w:tc>
          <w:tcPr>
            <w:tcW w:w="15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按实际工作量计算</w:t>
            </w:r>
          </w:p>
        </w:tc>
        <w:tc>
          <w:tcPr>
            <w:tcW w:w="252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11元/Kg</w:t>
            </w:r>
          </w:p>
        </w:tc>
      </w:tr>
    </w:tbl>
    <w:p>
      <w:pPr>
        <w:spacing w:line="360" w:lineRule="auto"/>
        <w:rPr>
          <w:rFonts w:hint="eastAsia" w:ascii="仿宋" w:hAnsi="仿宋" w:eastAsia="仿宋" w:cs="仿宋"/>
          <w:color w:val="auto"/>
          <w:kern w:val="0"/>
          <w:sz w:val="28"/>
          <w:szCs w:val="28"/>
          <w:lang w:val="en-US" w:eastAsia="zh-CN" w:bidi="ar-SA"/>
        </w:rPr>
      </w:pP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2.服务时间：双方签订合同时具体约定。</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3.服务地点：娄底市中心医院。</w:t>
      </w:r>
    </w:p>
    <w:p>
      <w:pPr>
        <w:rPr>
          <w:rFonts w:hint="eastAsia" w:ascii="仿宋" w:hAnsi="仿宋" w:eastAsia="仿宋" w:cs="仿宋"/>
          <w:color w:val="auto"/>
          <w:kern w:val="0"/>
          <w:sz w:val="28"/>
          <w:szCs w:val="28"/>
          <w:lang w:val="en-US" w:eastAsia="zh-CN" w:bidi="ar-SA"/>
        </w:rPr>
      </w:pP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560" w:leftChars="0" w:firstLine="560" w:firstLineChars="0"/>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服务要求</w:t>
      </w:r>
    </w:p>
    <w:p>
      <w:pPr>
        <w:keepNext w:val="0"/>
        <w:keepLines w:val="0"/>
        <w:pageBreakBefore w:val="0"/>
        <w:widowControl/>
        <w:numPr>
          <w:ilvl w:val="0"/>
          <w:numId w:val="3"/>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highlight w:val="none"/>
          <w:lang w:eastAsia="zh-CN" w:bidi="mn-Mong-CN"/>
        </w:rPr>
        <w:t>中标人</w:t>
      </w:r>
      <w:r>
        <w:rPr>
          <w:rFonts w:hint="eastAsia" w:ascii="仿宋" w:hAnsi="仿宋" w:eastAsia="仿宋" w:cs="仿宋"/>
          <w:color w:val="auto"/>
          <w:sz w:val="28"/>
          <w:szCs w:val="28"/>
          <w:lang w:eastAsia="zh-CN" w:bidi="mn-Mong-CN"/>
        </w:rPr>
        <w:t>主要负责对</w:t>
      </w:r>
      <w:r>
        <w:rPr>
          <w:rFonts w:hint="eastAsia" w:ascii="仿宋" w:hAnsi="仿宋" w:eastAsia="仿宋" w:cs="仿宋"/>
          <w:color w:val="auto"/>
          <w:sz w:val="28"/>
          <w:szCs w:val="28"/>
          <w:lang w:val="en-US" w:eastAsia="zh-CN" w:bidi="mn-Mong-CN"/>
        </w:rPr>
        <w:t>娄底市中心医院</w:t>
      </w:r>
      <w:r>
        <w:rPr>
          <w:rFonts w:hint="eastAsia" w:ascii="仿宋" w:hAnsi="仿宋" w:eastAsia="仿宋" w:cs="仿宋"/>
          <w:color w:val="auto"/>
          <w:sz w:val="28"/>
          <w:szCs w:val="28"/>
          <w:lang w:eastAsia="zh-CN" w:bidi="mn-Mong-CN"/>
        </w:rPr>
        <w:t>化粪池和</w:t>
      </w:r>
      <w:r>
        <w:rPr>
          <w:rFonts w:hint="eastAsia" w:ascii="仿宋" w:hAnsi="仿宋" w:eastAsia="仿宋" w:cs="仿宋"/>
          <w:color w:val="auto"/>
          <w:sz w:val="28"/>
          <w:szCs w:val="28"/>
          <w:lang w:val="en-US" w:eastAsia="zh-CN" w:bidi="mn-Mong-CN"/>
        </w:rPr>
        <w:t>主</w:t>
      </w:r>
      <w:r>
        <w:rPr>
          <w:rFonts w:hint="eastAsia" w:ascii="仿宋" w:hAnsi="仿宋" w:eastAsia="仿宋" w:cs="仿宋"/>
          <w:color w:val="auto"/>
          <w:sz w:val="28"/>
          <w:szCs w:val="28"/>
          <w:lang w:eastAsia="zh-CN" w:bidi="mn-Mong-CN"/>
        </w:rPr>
        <w:t>管道进行清掏、</w:t>
      </w:r>
      <w:r>
        <w:rPr>
          <w:rFonts w:hint="eastAsia" w:ascii="仿宋" w:hAnsi="仿宋" w:eastAsia="仿宋" w:cs="仿宋"/>
          <w:color w:val="auto"/>
          <w:sz w:val="28"/>
          <w:szCs w:val="28"/>
          <w:lang w:val="en-US" w:eastAsia="zh-CN" w:bidi="mn-Mong-CN"/>
        </w:rPr>
        <w:t>疏通</w:t>
      </w:r>
      <w:r>
        <w:rPr>
          <w:rFonts w:hint="eastAsia" w:ascii="仿宋" w:hAnsi="仿宋" w:eastAsia="仿宋" w:cs="仿宋"/>
          <w:color w:val="auto"/>
          <w:sz w:val="28"/>
          <w:szCs w:val="28"/>
          <w:lang w:eastAsia="zh-CN" w:bidi="mn-Mong-CN"/>
        </w:rPr>
        <w:t>工作，</w:t>
      </w:r>
      <w:r>
        <w:rPr>
          <w:rFonts w:hint="eastAsia" w:ascii="仿宋" w:hAnsi="仿宋" w:eastAsia="仿宋" w:cs="仿宋"/>
          <w:color w:val="auto"/>
          <w:sz w:val="28"/>
          <w:szCs w:val="28"/>
          <w:lang w:val="en-US" w:eastAsia="zh-CN" w:bidi="mn-Mong-CN"/>
        </w:rPr>
        <w:t>保证管道通畅；</w:t>
      </w:r>
      <w:r>
        <w:rPr>
          <w:rFonts w:hint="eastAsia" w:ascii="仿宋" w:hAnsi="仿宋" w:eastAsia="仿宋" w:cs="仿宋"/>
          <w:color w:val="auto"/>
          <w:sz w:val="28"/>
          <w:szCs w:val="28"/>
          <w:highlight w:val="none"/>
          <w:lang w:eastAsia="zh-CN" w:bidi="mn-Mong-CN"/>
        </w:rPr>
        <w:t>中标人</w:t>
      </w:r>
      <w:r>
        <w:rPr>
          <w:rFonts w:hint="eastAsia" w:ascii="仿宋" w:hAnsi="仿宋" w:eastAsia="仿宋" w:cs="仿宋"/>
          <w:color w:val="auto"/>
          <w:sz w:val="28"/>
          <w:szCs w:val="28"/>
          <w:lang w:val="en-US" w:eastAsia="zh-CN" w:bidi="mn-Mong-CN"/>
        </w:rPr>
        <w:t>每年对招标人的化粪池和主管道进行不少于两次的清掏、疏通工作，每次清掏作业必须见底。正常情况下，使用固液分离车进行清掏，必要时人工下池清理垃圾（含建筑垃圾、沙、石、油渣等），各化粪池需将粪渣、垃圾清理干净不堵塞。</w:t>
      </w:r>
    </w:p>
    <w:p>
      <w:pPr>
        <w:keepNext w:val="0"/>
        <w:keepLines w:val="0"/>
        <w:pageBreakBefore w:val="0"/>
        <w:widowControl/>
        <w:numPr>
          <w:ilvl w:val="0"/>
          <w:numId w:val="3"/>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因管道存在老化以及日常堵塞现象，可能导致出现临时性化粪池、管道堵塞，需要及时疏通、改沟、清运工作，全部由中标人处理。</w:t>
      </w:r>
    </w:p>
    <w:p>
      <w:pPr>
        <w:keepNext w:val="0"/>
        <w:keepLines w:val="0"/>
        <w:pageBreakBefore w:val="0"/>
        <w:widowControl/>
        <w:numPr>
          <w:ilvl w:val="0"/>
          <w:numId w:val="3"/>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中标人需派专业人员在现场组织施工</w:t>
      </w:r>
      <w:r>
        <w:rPr>
          <w:rFonts w:hint="eastAsia" w:ascii="仿宋" w:hAnsi="仿宋" w:eastAsia="仿宋" w:cs="仿宋"/>
          <w:color w:val="auto"/>
          <w:sz w:val="28"/>
          <w:szCs w:val="28"/>
          <w:lang w:val="en-US" w:eastAsia="zh-CN" w:bidi="mn-Mong-CN"/>
        </w:rPr>
        <w:t>并</w:t>
      </w:r>
      <w:r>
        <w:rPr>
          <w:rFonts w:hint="eastAsia" w:ascii="仿宋" w:hAnsi="仿宋" w:eastAsia="仿宋" w:cs="仿宋"/>
          <w:color w:val="auto"/>
          <w:sz w:val="28"/>
          <w:szCs w:val="28"/>
          <w:lang w:eastAsia="zh-CN" w:bidi="mn-Mong-CN"/>
        </w:rPr>
        <w:t>严格按照医院要求施工。</w:t>
      </w:r>
    </w:p>
    <w:p>
      <w:pPr>
        <w:keepNext w:val="0"/>
        <w:keepLines w:val="0"/>
        <w:pageBreakBefore w:val="0"/>
        <w:widowControl/>
        <w:numPr>
          <w:ilvl w:val="0"/>
          <w:numId w:val="3"/>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安全要求：施工期间应当注意安全，中标人需采取的安全保障措施，防止意外事故发生。中标人需承担在施工过程中发生的工伤事故、人身伤亡、财产损失、交通违法等一切技术、安全事故和责任，医院不承担任何责任。</w:t>
      </w:r>
    </w:p>
    <w:p>
      <w:pPr>
        <w:keepNext w:val="0"/>
        <w:keepLines w:val="0"/>
        <w:pageBreakBefore w:val="0"/>
        <w:widowControl/>
        <w:numPr>
          <w:ilvl w:val="0"/>
          <w:numId w:val="3"/>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作业现场车辆、材料、物资、设备等须摆放整齐和安全，保持施工场地文明、卫生，保持施工现场交通畅通和噪音控制，如造成</w:t>
      </w:r>
      <w:r>
        <w:rPr>
          <w:rFonts w:hint="eastAsia" w:ascii="仿宋" w:hAnsi="仿宋" w:eastAsia="仿宋" w:cs="仿宋"/>
          <w:color w:val="auto"/>
          <w:sz w:val="28"/>
          <w:szCs w:val="28"/>
          <w:lang w:val="en-US" w:eastAsia="zh-CN" w:bidi="mn-Mong-CN"/>
        </w:rPr>
        <w:t>招标人</w:t>
      </w:r>
      <w:r>
        <w:rPr>
          <w:rFonts w:hint="eastAsia" w:ascii="仿宋" w:hAnsi="仿宋" w:eastAsia="仿宋" w:cs="仿宋"/>
          <w:color w:val="auto"/>
          <w:sz w:val="28"/>
          <w:szCs w:val="28"/>
          <w:lang w:val="en-US" w:eastAsia="zh-CN"/>
        </w:rPr>
        <w:t>、中标人、第三方损失或产生不良影响，均由中标人负责处理并承担全部法律责任和经济责任。</w:t>
      </w:r>
    </w:p>
    <w:p>
      <w:pPr>
        <w:keepNext w:val="0"/>
        <w:keepLines w:val="0"/>
        <w:pageBreakBefore w:val="0"/>
        <w:widowControl/>
        <w:numPr>
          <w:ilvl w:val="0"/>
          <w:numId w:val="3"/>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highlight w:val="none"/>
          <w:lang w:val="en-US" w:eastAsia="zh-CN"/>
        </w:rPr>
        <w:t>发生</w:t>
      </w:r>
      <w:r>
        <w:rPr>
          <w:rFonts w:hint="eastAsia" w:ascii="仿宋" w:hAnsi="仿宋" w:eastAsia="仿宋" w:cs="仿宋"/>
          <w:color w:val="auto"/>
          <w:sz w:val="28"/>
          <w:szCs w:val="28"/>
          <w:highlight w:val="none"/>
          <w:lang w:eastAsia="zh-CN" w:bidi="mn-Mong-CN"/>
        </w:rPr>
        <w:t>污水管网堵塞、化粪池</w:t>
      </w:r>
      <w:r>
        <w:rPr>
          <w:rFonts w:hint="eastAsia" w:ascii="仿宋" w:hAnsi="仿宋" w:eastAsia="仿宋" w:cs="仿宋"/>
          <w:color w:val="auto"/>
          <w:sz w:val="28"/>
          <w:szCs w:val="28"/>
          <w:highlight w:val="none"/>
          <w:lang w:val="en-US" w:eastAsia="zh-CN" w:bidi="mn-Mong-CN"/>
        </w:rPr>
        <w:t>或</w:t>
      </w:r>
      <w:r>
        <w:rPr>
          <w:rFonts w:hint="eastAsia" w:ascii="仿宋" w:hAnsi="仿宋" w:eastAsia="仿宋" w:cs="仿宋"/>
          <w:color w:val="auto"/>
          <w:sz w:val="28"/>
          <w:szCs w:val="28"/>
          <w:highlight w:val="none"/>
          <w:lang w:eastAsia="zh-CN" w:bidi="mn-Mong-CN"/>
        </w:rPr>
        <w:t>管道堵塞等紧急情况，</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highlight w:val="none"/>
          <w:lang w:val="en-US" w:eastAsia="zh-CN" w:bidi="mn-Mong-CN"/>
        </w:rPr>
        <w:t>须在接到</w:t>
      </w:r>
      <w:r>
        <w:rPr>
          <w:rFonts w:hint="eastAsia" w:ascii="仿宋" w:hAnsi="仿宋" w:eastAsia="仿宋" w:cs="仿宋"/>
          <w:color w:val="auto"/>
          <w:sz w:val="28"/>
          <w:szCs w:val="28"/>
          <w:lang w:val="en-US" w:eastAsia="zh-CN" w:bidi="mn-Mong-CN"/>
        </w:rPr>
        <w:t>招标人</w:t>
      </w:r>
      <w:r>
        <w:rPr>
          <w:rFonts w:hint="eastAsia" w:ascii="仿宋" w:hAnsi="仿宋" w:eastAsia="仿宋" w:cs="仿宋"/>
          <w:color w:val="auto"/>
          <w:sz w:val="28"/>
          <w:szCs w:val="28"/>
          <w:highlight w:val="none"/>
          <w:lang w:val="en-US" w:eastAsia="zh-CN" w:bidi="mn-Mong-CN"/>
        </w:rPr>
        <w:t>通知后</w:t>
      </w:r>
      <w:r>
        <w:rPr>
          <w:rFonts w:hint="eastAsia" w:ascii="仿宋" w:hAnsi="仿宋" w:eastAsia="仿宋" w:cs="仿宋"/>
          <w:color w:val="auto"/>
          <w:sz w:val="28"/>
          <w:szCs w:val="28"/>
          <w:highlight w:val="none"/>
          <w:lang w:eastAsia="zh-CN" w:bidi="mn-Mong-CN"/>
        </w:rPr>
        <w:t>2个小时内响</w:t>
      </w:r>
      <w:r>
        <w:rPr>
          <w:rFonts w:hint="eastAsia" w:ascii="仿宋" w:hAnsi="仿宋" w:eastAsia="仿宋" w:cs="仿宋"/>
          <w:color w:val="auto"/>
          <w:sz w:val="28"/>
          <w:szCs w:val="28"/>
          <w:lang w:eastAsia="zh-CN" w:bidi="mn-Mong-CN"/>
        </w:rPr>
        <w:t>应并</w:t>
      </w:r>
      <w:r>
        <w:rPr>
          <w:rFonts w:hint="eastAsia" w:ascii="仿宋" w:hAnsi="仿宋" w:eastAsia="仿宋" w:cs="仿宋"/>
          <w:color w:val="auto"/>
          <w:sz w:val="28"/>
          <w:szCs w:val="28"/>
          <w:lang w:val="en-US" w:eastAsia="zh-CN" w:bidi="mn-Mong-CN"/>
        </w:rPr>
        <w:t>到达</w:t>
      </w:r>
      <w:r>
        <w:rPr>
          <w:rFonts w:hint="eastAsia" w:ascii="仿宋" w:hAnsi="仿宋" w:eastAsia="仿宋" w:cs="仿宋"/>
          <w:color w:val="auto"/>
          <w:sz w:val="28"/>
          <w:szCs w:val="28"/>
          <w:lang w:eastAsia="zh-CN" w:bidi="mn-Mong-CN"/>
        </w:rPr>
        <w:t>堵塞现场</w:t>
      </w:r>
      <w:r>
        <w:rPr>
          <w:rFonts w:hint="eastAsia" w:ascii="仿宋" w:hAnsi="仿宋" w:eastAsia="仿宋" w:cs="仿宋"/>
          <w:color w:val="auto"/>
          <w:sz w:val="28"/>
          <w:szCs w:val="28"/>
          <w:lang w:val="en-US" w:eastAsia="zh-CN" w:bidi="mn-Mong-CN"/>
        </w:rPr>
        <w:t>及时处置，紧急情况处置不额外计算服务费用。如</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bidi="mn-Mong-CN"/>
        </w:rPr>
        <w:t>未在接到招标人通知后2小时内响应并到达现场处置，招标人有权扣除相应的服务费用。</w:t>
      </w:r>
    </w:p>
    <w:p>
      <w:pPr>
        <w:keepNext w:val="0"/>
        <w:keepLines w:val="0"/>
        <w:pageBreakBefore w:val="0"/>
        <w:widowControl/>
        <w:numPr>
          <w:ilvl w:val="0"/>
          <w:numId w:val="3"/>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中标人接到</w:t>
      </w:r>
      <w:r>
        <w:rPr>
          <w:rFonts w:hint="eastAsia" w:ascii="仿宋" w:hAnsi="仿宋" w:eastAsia="仿宋" w:cs="仿宋"/>
          <w:color w:val="auto"/>
          <w:sz w:val="28"/>
          <w:szCs w:val="28"/>
          <w:lang w:val="en-US" w:eastAsia="zh-CN" w:bidi="mn-Mong-CN"/>
        </w:rPr>
        <w:t>招标人清掏</w:t>
      </w:r>
      <w:r>
        <w:rPr>
          <w:rFonts w:hint="eastAsia" w:ascii="仿宋" w:hAnsi="仿宋" w:eastAsia="仿宋" w:cs="仿宋"/>
          <w:color w:val="auto"/>
          <w:sz w:val="28"/>
          <w:szCs w:val="28"/>
          <w:lang w:eastAsia="zh-CN" w:bidi="mn-Mong-CN"/>
        </w:rPr>
        <w:t>通知后15日内完成项目的工作（化粪池清理、危废处置等），</w:t>
      </w:r>
      <w:r>
        <w:rPr>
          <w:rFonts w:hint="eastAsia" w:ascii="仿宋" w:hAnsi="仿宋" w:eastAsia="仿宋" w:cs="仿宋"/>
          <w:color w:val="auto"/>
          <w:sz w:val="28"/>
          <w:szCs w:val="28"/>
          <w:lang w:val="en-US" w:eastAsia="zh-CN"/>
        </w:rPr>
        <w:t>严格按照《中华人民共和国固体废物污染环境防治法》《危险废物名录》《危险废物转移联单管理办法》等相关法律法规及行业规范、环保要求，对娄底市中心医院医疗区化粪池、食堂化油池、检查井、淤泥沉淀池等所有不可降解物、污泥进行无公害处置，包括进行污泥（危险废物）清掏、疏通、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、装卸、运输、收集、清洁现场、消毒处理、危废外委处置和主管道的疏通、改沟、清运等。</w:t>
      </w:r>
    </w:p>
    <w:p>
      <w:pPr>
        <w:keepNext w:val="0"/>
        <w:keepLines w:val="0"/>
        <w:pageBreakBefore w:val="0"/>
        <w:widowControl/>
        <w:numPr>
          <w:ilvl w:val="0"/>
          <w:numId w:val="3"/>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bidi="mn-Mong-CN"/>
        </w:rPr>
        <w:t>与中标人</w:t>
      </w:r>
      <w:r>
        <w:rPr>
          <w:rFonts w:hint="eastAsia" w:ascii="仿宋" w:hAnsi="仿宋" w:eastAsia="仿宋" w:cs="仿宋"/>
          <w:color w:val="auto"/>
          <w:sz w:val="28"/>
          <w:szCs w:val="28"/>
          <w:lang w:bidi="mn-Mong-CN"/>
        </w:rPr>
        <w:t>委托</w:t>
      </w:r>
      <w:r>
        <w:rPr>
          <w:rFonts w:hint="eastAsia" w:ascii="仿宋" w:hAnsi="仿宋" w:eastAsia="仿宋" w:cs="仿宋"/>
          <w:color w:val="auto"/>
          <w:sz w:val="28"/>
          <w:szCs w:val="28"/>
          <w:lang w:val="en-US" w:eastAsia="zh-CN" w:bidi="mn-Mong-CN"/>
        </w:rPr>
        <w:t>的</w:t>
      </w:r>
      <w:r>
        <w:rPr>
          <w:rFonts w:hint="eastAsia" w:ascii="仿宋" w:hAnsi="仿宋" w:eastAsia="仿宋" w:cs="仿宋"/>
          <w:color w:val="auto"/>
          <w:sz w:val="28"/>
          <w:szCs w:val="28"/>
          <w:lang w:bidi="mn-Mong-CN"/>
        </w:rPr>
        <w:t>第三方</w:t>
      </w:r>
      <w:r>
        <w:rPr>
          <w:rFonts w:hint="eastAsia" w:ascii="仿宋" w:hAnsi="仿宋" w:eastAsia="仿宋" w:cs="仿宋"/>
          <w:color w:val="auto"/>
          <w:sz w:val="28"/>
          <w:szCs w:val="28"/>
          <w:lang w:val="en-US" w:eastAsia="zh-CN" w:bidi="mn-Mong-CN"/>
        </w:rPr>
        <w:t>处置公司</w:t>
      </w:r>
      <w:r>
        <w:rPr>
          <w:rFonts w:hint="eastAsia" w:ascii="仿宋" w:hAnsi="仿宋" w:eastAsia="仿宋" w:cs="仿宋"/>
          <w:color w:val="auto"/>
          <w:sz w:val="28"/>
          <w:szCs w:val="28"/>
          <w:lang w:eastAsia="zh-CN" w:bidi="mn-Mong-CN"/>
        </w:rPr>
        <w:t>须配备相应的管道疏通、化粪池清理、危废处置相关技术人员；</w:t>
      </w:r>
    </w:p>
    <w:p>
      <w:pPr>
        <w:keepNext w:val="0"/>
        <w:keepLines w:val="0"/>
        <w:pageBreakBefore w:val="0"/>
        <w:widowControl/>
        <w:numPr>
          <w:ilvl w:val="0"/>
          <w:numId w:val="3"/>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rPr>
        <w:t>严格</w:t>
      </w:r>
      <w:r>
        <w:rPr>
          <w:rFonts w:hint="eastAsia" w:ascii="仿宋" w:hAnsi="仿宋" w:eastAsia="仿宋" w:cs="仿宋"/>
          <w:color w:val="auto"/>
          <w:sz w:val="28"/>
          <w:szCs w:val="28"/>
          <w:lang w:val="en-US"/>
        </w:rPr>
        <w:t>按环保要求进行</w:t>
      </w:r>
      <w:r>
        <w:rPr>
          <w:rFonts w:hint="eastAsia" w:ascii="仿宋" w:hAnsi="仿宋" w:eastAsia="仿宋" w:cs="仿宋"/>
          <w:color w:val="auto"/>
          <w:sz w:val="28"/>
          <w:szCs w:val="28"/>
          <w:lang w:val="en-US" w:eastAsia="zh-CN"/>
        </w:rPr>
        <w:t>废物转运和现场清洁消毒，所有废物由</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rPr>
        <w:t>用危险废物专用包装箱运至处置场地并按</w:t>
      </w:r>
      <w:r>
        <w:rPr>
          <w:rFonts w:hint="eastAsia" w:ascii="仿宋" w:hAnsi="仿宋" w:eastAsia="仿宋" w:cs="仿宋"/>
          <w:color w:val="auto"/>
          <w:sz w:val="28"/>
          <w:szCs w:val="28"/>
        </w:rPr>
        <w:t>国家相关规定</w:t>
      </w:r>
      <w:r>
        <w:rPr>
          <w:rFonts w:hint="eastAsia" w:ascii="仿宋" w:hAnsi="仿宋" w:eastAsia="仿宋" w:cs="仿宋"/>
          <w:color w:val="auto"/>
          <w:sz w:val="28"/>
          <w:szCs w:val="28"/>
          <w:lang w:val="en-US" w:eastAsia="zh-CN"/>
        </w:rPr>
        <w:t>进行处置，登记台账，确保所有废物均不被随意排放、弃置、撒漏或者转移</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废物自</w:t>
      </w:r>
      <w:r>
        <w:rPr>
          <w:rFonts w:hint="eastAsia" w:ascii="仿宋" w:hAnsi="仿宋" w:eastAsia="仿宋" w:cs="仿宋"/>
          <w:color w:val="auto"/>
          <w:sz w:val="28"/>
          <w:szCs w:val="28"/>
          <w:lang w:val="en-US" w:eastAsia="zh-CN"/>
        </w:rPr>
        <w:t>招标人</w:t>
      </w:r>
      <w:r>
        <w:rPr>
          <w:rFonts w:hint="eastAsia" w:ascii="仿宋" w:hAnsi="仿宋" w:eastAsia="仿宋" w:cs="仿宋"/>
          <w:color w:val="auto"/>
          <w:sz w:val="28"/>
          <w:szCs w:val="28"/>
        </w:rPr>
        <w:t>场地运出</w:t>
      </w:r>
      <w:r>
        <w:rPr>
          <w:rFonts w:hint="eastAsia" w:ascii="仿宋" w:hAnsi="仿宋" w:eastAsia="仿宋" w:cs="仿宋"/>
          <w:color w:val="auto"/>
          <w:sz w:val="28"/>
          <w:szCs w:val="28"/>
          <w:lang w:eastAsia="zh-CN"/>
        </w:rPr>
        <w:t>后的所有</w:t>
      </w:r>
      <w:r>
        <w:rPr>
          <w:rFonts w:hint="eastAsia" w:ascii="仿宋" w:hAnsi="仿宋" w:eastAsia="仿宋" w:cs="仿宋"/>
          <w:color w:val="auto"/>
          <w:sz w:val="28"/>
          <w:szCs w:val="28"/>
        </w:rPr>
        <w:t>风险均由</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eastAsia="zh-CN"/>
        </w:rPr>
        <w:t>承担，如造成</w:t>
      </w:r>
      <w:r>
        <w:rPr>
          <w:rFonts w:hint="eastAsia" w:ascii="仿宋" w:hAnsi="仿宋" w:eastAsia="仿宋" w:cs="仿宋"/>
          <w:color w:val="auto"/>
          <w:sz w:val="28"/>
          <w:szCs w:val="28"/>
          <w:lang w:val="en-US" w:eastAsia="zh-CN"/>
        </w:rPr>
        <w:t>招标人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eastAsia="zh-CN"/>
        </w:rPr>
        <w:t>、第三方损失或产生不良影响（包括但不限于产生对环境的二次污染），均由</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eastAsia="zh-CN"/>
        </w:rPr>
        <w:t>负责处理并承担全部法律责任和经济</w:t>
      </w:r>
      <w:r>
        <w:rPr>
          <w:rFonts w:hint="eastAsia" w:ascii="仿宋" w:hAnsi="仿宋" w:eastAsia="仿宋" w:cs="仿宋"/>
          <w:color w:val="auto"/>
          <w:sz w:val="28"/>
          <w:szCs w:val="28"/>
          <w:lang w:val="en-US" w:eastAsia="zh-CN"/>
        </w:rPr>
        <w:t>责任</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eastAsia="zh-CN" w:bidi="mn-Mong-CN"/>
        </w:rPr>
        <w:t>（提供书面承诺函）。</w:t>
      </w:r>
    </w:p>
    <w:p>
      <w:pPr>
        <w:keepNext w:val="0"/>
        <w:keepLines w:val="0"/>
        <w:pageBreakBefore w:val="0"/>
        <w:widowControl/>
        <w:numPr>
          <w:ilvl w:val="0"/>
          <w:numId w:val="3"/>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中标人必须严格按照国家相关法律法规政策处置院区污泥及危险废物，需达到国家环保要求，并运输、处置回执单。如因中标人问题造成损失的，责任及损失金额由中标人全部承担。</w:t>
      </w:r>
    </w:p>
    <w:p>
      <w:pPr>
        <w:keepNext w:val="0"/>
        <w:keepLines w:val="0"/>
        <w:pageBreakBefore w:val="0"/>
        <w:widowControl/>
        <w:kinsoku/>
        <w:wordWrap w:val="0"/>
        <w:overflowPunct/>
        <w:topLinePunct w:val="0"/>
        <w:autoSpaceDE/>
        <w:autoSpaceDN/>
        <w:bidi w:val="0"/>
        <w:adjustRightInd/>
        <w:snapToGrid/>
        <w:spacing w:after="75" w:line="560" w:lineRule="exact"/>
        <w:ind w:firstLine="640"/>
        <w:textAlignment w:val="auto"/>
        <w:rPr>
          <w:rFonts w:hint="eastAsia" w:ascii="仿宋" w:hAnsi="仿宋" w:eastAsia="仿宋" w:cs="仿宋"/>
          <w:color w:val="auto"/>
          <w:sz w:val="28"/>
          <w:szCs w:val="28"/>
          <w:highlight w:val="none"/>
          <w:lang w:bidi="mn-Mong-CN"/>
        </w:rPr>
      </w:pPr>
      <w:r>
        <w:rPr>
          <w:rFonts w:hint="eastAsia" w:ascii="仿宋" w:hAnsi="仿宋" w:eastAsia="仿宋" w:cs="仿宋"/>
          <w:color w:val="auto"/>
          <w:sz w:val="28"/>
          <w:szCs w:val="28"/>
          <w:highlight w:val="none"/>
          <w:lang w:val="en-US" w:eastAsia="zh-CN" w:bidi="mn-Mong-CN"/>
        </w:rPr>
        <w:t>11、</w:t>
      </w:r>
      <w:r>
        <w:rPr>
          <w:rFonts w:hint="eastAsia" w:ascii="仿宋" w:hAnsi="仿宋" w:eastAsia="仿宋" w:cs="仿宋"/>
          <w:color w:val="auto"/>
          <w:sz w:val="28"/>
          <w:szCs w:val="28"/>
          <w:highlight w:val="none"/>
          <w:lang w:eastAsia="zh-CN" w:bidi="mn-Mong-CN"/>
        </w:rPr>
        <w:t>如</w:t>
      </w:r>
      <w:r>
        <w:rPr>
          <w:rFonts w:hint="eastAsia" w:ascii="仿宋" w:hAnsi="仿宋" w:eastAsia="仿宋" w:cs="仿宋"/>
          <w:color w:val="auto"/>
          <w:sz w:val="28"/>
          <w:szCs w:val="28"/>
          <w:highlight w:val="none"/>
          <w:lang w:bidi="mn-Mong-CN"/>
        </w:rPr>
        <w:t>发生化粪池、管道堵塞等紧急情况，保证全天候随叫随到，及时解决所发生的问题，在接到</w:t>
      </w:r>
      <w:r>
        <w:rPr>
          <w:rFonts w:hint="eastAsia" w:ascii="仿宋" w:hAnsi="仿宋" w:eastAsia="仿宋" w:cs="仿宋"/>
          <w:color w:val="auto"/>
          <w:sz w:val="28"/>
          <w:szCs w:val="28"/>
          <w:highlight w:val="none"/>
          <w:lang w:eastAsia="zh-CN" w:bidi="mn-Mong-CN"/>
        </w:rPr>
        <w:t>招标人</w:t>
      </w:r>
      <w:r>
        <w:rPr>
          <w:rFonts w:hint="eastAsia" w:ascii="仿宋" w:hAnsi="仿宋" w:eastAsia="仿宋" w:cs="仿宋"/>
          <w:color w:val="auto"/>
          <w:sz w:val="28"/>
          <w:szCs w:val="28"/>
          <w:highlight w:val="none"/>
          <w:lang w:bidi="mn-Mong-CN"/>
        </w:rPr>
        <w:t>通知后，无正当理由，在</w:t>
      </w:r>
      <w:r>
        <w:rPr>
          <w:rFonts w:hint="eastAsia" w:ascii="仿宋" w:hAnsi="仿宋" w:eastAsia="仿宋" w:cs="仿宋"/>
          <w:color w:val="auto"/>
          <w:sz w:val="28"/>
          <w:szCs w:val="28"/>
          <w:highlight w:val="none"/>
          <w:lang w:eastAsia="zh-CN" w:bidi="mn-Mong-CN"/>
        </w:rPr>
        <w:t>2小时</w:t>
      </w:r>
      <w:r>
        <w:rPr>
          <w:rFonts w:hint="eastAsia" w:ascii="仿宋" w:hAnsi="仿宋" w:eastAsia="仿宋" w:cs="仿宋"/>
          <w:color w:val="auto"/>
          <w:sz w:val="28"/>
          <w:szCs w:val="28"/>
          <w:highlight w:val="none"/>
          <w:lang w:bidi="mn-Mong-CN"/>
        </w:rPr>
        <w:t>内不能按时到达，</w:t>
      </w:r>
      <w:r>
        <w:rPr>
          <w:rFonts w:hint="eastAsia" w:ascii="仿宋" w:hAnsi="仿宋" w:eastAsia="仿宋" w:cs="仿宋"/>
          <w:color w:val="auto"/>
          <w:sz w:val="28"/>
          <w:szCs w:val="28"/>
          <w:highlight w:val="none"/>
          <w:lang w:eastAsia="zh-CN" w:bidi="mn-Mong-CN"/>
        </w:rPr>
        <w:t>中标方</w:t>
      </w:r>
      <w:r>
        <w:rPr>
          <w:rFonts w:hint="eastAsia" w:ascii="仿宋" w:hAnsi="仿宋" w:eastAsia="仿宋" w:cs="仿宋"/>
          <w:color w:val="auto"/>
          <w:sz w:val="28"/>
          <w:szCs w:val="28"/>
          <w:highlight w:val="none"/>
          <w:lang w:bidi="mn-Mong-CN"/>
        </w:rPr>
        <w:t>可</w:t>
      </w:r>
      <w:r>
        <w:rPr>
          <w:rFonts w:hint="eastAsia" w:ascii="仿宋" w:hAnsi="仿宋" w:eastAsia="仿宋" w:cs="仿宋"/>
          <w:color w:val="auto"/>
          <w:sz w:val="28"/>
          <w:szCs w:val="28"/>
          <w:highlight w:val="none"/>
          <w:lang w:eastAsia="zh-CN" w:bidi="mn-Mong-CN"/>
        </w:rPr>
        <w:t>根据实际情况扣除服务费</w:t>
      </w:r>
      <w:r>
        <w:rPr>
          <w:rFonts w:hint="eastAsia" w:ascii="仿宋" w:hAnsi="仿宋" w:eastAsia="仿宋" w:cs="仿宋"/>
          <w:color w:val="auto"/>
          <w:sz w:val="28"/>
          <w:szCs w:val="28"/>
          <w:highlight w:val="none"/>
          <w:lang w:bidi="mn-Mong-CN"/>
        </w:rPr>
        <w:t>用。</w:t>
      </w:r>
    </w:p>
    <w:p>
      <w:pPr>
        <w:pStyle w:val="2"/>
        <w:rPr>
          <w:rFonts w:hint="eastAsia"/>
          <w:color w:val="auto"/>
        </w:rPr>
      </w:pP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1.封面：需注明标的名称、投标文件、单位、时间；</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2.“三证合一”或“五证合一”营业执照</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3.投标人身份证复印件；</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5.履行本项目所必需的资质证明；</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6.针对此项目的技术、服务方案；</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8.投标文件的每一页都必须加盖投标单位的公章；</w:t>
      </w: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color w:val="auto"/>
        </w:rPr>
      </w:pPr>
      <w:r>
        <w:rPr>
          <w:rFonts w:hint="eastAsia" w:ascii="仿宋" w:hAnsi="仿宋" w:eastAsia="仿宋" w:cs="仿宋"/>
          <w:color w:val="auto"/>
          <w:kern w:val="0"/>
          <w:sz w:val="28"/>
          <w:szCs w:val="28"/>
          <w:lang w:val="en-US" w:eastAsia="zh-CN" w:bidi="ar-SA"/>
        </w:rPr>
        <w:t>10.投标文件必须胶装并用纸质文件袋封好（一正壹副），标书必须“A4规格纸张胶制（非打孔或夹装）装订成册，并编制总目录”,要求密封，否则视为符合性审查不合格，作无效投标处理，在开标现场验证时打开，采用现场开标的方式。</w:t>
      </w:r>
    </w:p>
    <w:p>
      <w:pPr>
        <w:pStyle w:val="15"/>
        <w:widowControl w:val="0"/>
        <w:numPr>
          <w:ilvl w:val="0"/>
          <w:numId w:val="0"/>
        </w:numPr>
        <w:jc w:val="both"/>
        <w:rPr>
          <w:color w:val="auto"/>
          <w:sz w:val="28"/>
          <w:szCs w:val="28"/>
        </w:rPr>
      </w:pPr>
    </w:p>
    <w:p>
      <w:pPr>
        <w:pStyle w:val="6"/>
        <w:numPr>
          <w:ilvl w:val="0"/>
          <w:numId w:val="0"/>
        </w:numPr>
        <w:spacing w:line="240" w:lineRule="auto"/>
        <w:jc w:val="center"/>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8"/>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8"/>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5"/>
        <w:rPr>
          <w:rFonts w:hint="eastAsia"/>
          <w:color w:val="auto"/>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5"/>
        <w:rPr>
          <w:color w:val="auto"/>
        </w:rPr>
      </w:pPr>
    </w:p>
    <w:p>
      <w:pPr>
        <w:spacing w:before="120" w:beforeLines="50" w:after="120" w:afterLines="50" w:line="276" w:lineRule="auto"/>
        <w:rPr>
          <w:rFonts w:hint="eastAsia" w:eastAsia="宋体"/>
          <w:b/>
          <w:bCs/>
          <w:color w:val="auto"/>
          <w:sz w:val="28"/>
          <w:szCs w:val="28"/>
          <w:lang w:eastAsia="zh-CN"/>
        </w:rPr>
      </w:pPr>
    </w:p>
    <w:p>
      <w:pPr>
        <w:pStyle w:val="15"/>
        <w:rPr>
          <w:rFonts w:hint="eastAsia"/>
          <w:color w:val="auto"/>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8"/>
        <w:rPr>
          <w:color w:val="auto"/>
        </w:rPr>
      </w:pPr>
    </w:p>
    <w:p>
      <w:pPr>
        <w:pStyle w:val="18"/>
        <w:rPr>
          <w:color w:val="auto"/>
        </w:rPr>
      </w:pPr>
    </w:p>
    <w:p>
      <w:pPr>
        <w:pStyle w:val="18"/>
        <w:rPr>
          <w:color w:val="auto"/>
        </w:rPr>
      </w:pPr>
    </w:p>
    <w:p>
      <w:pPr>
        <w:pStyle w:val="18"/>
        <w:rPr>
          <w:color w:val="auto"/>
        </w:rPr>
      </w:pPr>
    </w:p>
    <w:p>
      <w:pPr>
        <w:pStyle w:val="19"/>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pStyle w:val="18"/>
        <w:rPr>
          <w:color w:val="auto"/>
        </w:rPr>
      </w:pPr>
    </w:p>
    <w:p>
      <w:pPr>
        <w:pStyle w:val="18"/>
        <w:rPr>
          <w:rFonts w:hint="eastAsia"/>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rFonts w:hint="eastAsia"/>
          <w:color w:val="auto"/>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pStyle w:val="15"/>
        <w:rPr>
          <w:rFonts w:hint="eastAsia"/>
          <w:color w:val="auto"/>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rPr>
          <w:color w:val="auto"/>
        </w:rPr>
      </w:pPr>
      <w:r>
        <w:rPr>
          <w:color w:val="auto"/>
        </w:rPr>
        <w:br w:type="page"/>
      </w:r>
    </w:p>
    <w:p>
      <w:pPr>
        <w:pStyle w:val="6"/>
        <w:pageBreakBefore w:val="0"/>
        <w:widowControl w:val="0"/>
        <w:kinsoku/>
        <w:wordWrap/>
        <w:overflowPunct/>
        <w:topLinePunct w:val="0"/>
        <w:autoSpaceDE/>
        <w:autoSpaceDN/>
        <w:bidi w:val="0"/>
        <w:adjustRightInd/>
        <w:snapToGrid/>
        <w:spacing w:before="0" w:beforeLines="0" w:after="0" w:afterLines="0" w:line="640" w:lineRule="exact"/>
        <w:jc w:val="center"/>
        <w:textAlignment w:val="auto"/>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lang w:val="en-US" w:eastAsia="zh-CN"/>
        </w:rPr>
        <w:t>合同编号：</w:t>
      </w:r>
    </w:p>
    <w:p>
      <w:pPr>
        <w:pStyle w:val="6"/>
        <w:bidi w:val="0"/>
        <w:spacing w:line="480" w:lineRule="exact"/>
        <w:jc w:val="center"/>
        <w:rPr>
          <w:rFonts w:hint="eastAsia" w:ascii="宋体" w:hAnsi="宋体" w:cs="宋体"/>
          <w:color w:val="auto"/>
          <w:sz w:val="24"/>
          <w:szCs w:val="24"/>
        </w:rPr>
      </w:pPr>
      <w:r>
        <w:rPr>
          <w:rFonts w:hint="eastAsia"/>
          <w:color w:val="auto"/>
          <w:lang w:eastAsia="zh-CN"/>
        </w:rPr>
        <w:t>娄底市中心医院</w:t>
      </w:r>
      <w:r>
        <w:rPr>
          <w:rFonts w:hint="eastAsia"/>
          <w:color w:val="auto"/>
        </w:rPr>
        <w:t>化粪池</w:t>
      </w:r>
      <w:r>
        <w:rPr>
          <w:rFonts w:hint="eastAsia"/>
          <w:color w:val="auto"/>
          <w:lang w:val="en-US" w:eastAsia="zh-CN"/>
        </w:rPr>
        <w:t>清掏服务</w:t>
      </w:r>
      <w:r>
        <w:rPr>
          <w:rFonts w:hint="eastAsia"/>
          <w:color w:val="auto"/>
        </w:rPr>
        <w:t>合同</w:t>
      </w:r>
      <w:r>
        <w:rPr>
          <w:rFonts w:hint="eastAsia" w:ascii="宋体" w:hAnsi="宋体" w:cs="Arial"/>
          <w:color w:val="auto"/>
          <w:sz w:val="24"/>
          <w:szCs w:val="24"/>
        </w:rPr>
        <w:t xml:space="preserve">                       </w:t>
      </w:r>
      <w:r>
        <w:rPr>
          <w:rFonts w:hint="eastAsia" w:ascii="宋体" w:hAnsi="宋体" w:cs="宋体"/>
          <w:color w:val="auto"/>
          <w:sz w:val="24"/>
          <w:szCs w:val="24"/>
        </w:rPr>
        <w:t xml:space="preserve">        </w:t>
      </w: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b/>
          <w:bCs/>
          <w:color w:val="auto"/>
          <w:sz w:val="28"/>
          <w:szCs w:val="28"/>
          <w:lang w:val="en-US"/>
        </w:rPr>
      </w:pPr>
      <w:r>
        <w:rPr>
          <w:rFonts w:hint="eastAsia" w:ascii="仿宋" w:hAnsi="仿宋" w:eastAsia="仿宋" w:cs="仿宋"/>
          <w:b/>
          <w:bCs/>
          <w:color w:val="auto"/>
          <w:sz w:val="28"/>
          <w:szCs w:val="28"/>
        </w:rPr>
        <w:t>甲</w:t>
      </w:r>
      <w:r>
        <w:rPr>
          <w:rFonts w:hint="eastAsia" w:ascii="仿宋" w:hAnsi="仿宋" w:eastAsia="仿宋" w:cs="仿宋"/>
          <w:b/>
          <w:bCs/>
          <w:color w:val="auto"/>
          <w:sz w:val="28"/>
          <w:szCs w:val="28"/>
          <w:lang w:val="en-US"/>
        </w:rPr>
        <w:t xml:space="preserve">  </w:t>
      </w:r>
      <w:r>
        <w:rPr>
          <w:rFonts w:hint="eastAsia" w:ascii="仿宋" w:hAnsi="仿宋" w:eastAsia="仿宋" w:cs="仿宋"/>
          <w:b/>
          <w:bCs/>
          <w:color w:val="auto"/>
          <w:sz w:val="28"/>
          <w:szCs w:val="28"/>
        </w:rPr>
        <w:t>方：</w:t>
      </w:r>
      <w:r>
        <w:rPr>
          <w:rFonts w:hint="eastAsia" w:ascii="仿宋" w:hAnsi="仿宋" w:eastAsia="仿宋" w:cs="仿宋"/>
          <w:b/>
          <w:bCs/>
          <w:color w:val="auto"/>
          <w:sz w:val="28"/>
          <w:szCs w:val="28"/>
          <w:lang w:val="en-US"/>
        </w:rPr>
        <w:t>娄底市中心医院</w:t>
      </w: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统一社会信用代码：12431300447162073W</w:t>
      </w: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地</w:t>
      </w:r>
      <w:r>
        <w:rPr>
          <w:rFonts w:hint="eastAsia" w:ascii="仿宋" w:hAnsi="仿宋" w:eastAsia="仿宋" w:cs="仿宋"/>
          <w:color w:val="auto"/>
          <w:sz w:val="28"/>
          <w:szCs w:val="28"/>
          <w:lang w:val="en-US"/>
        </w:rPr>
        <w:t xml:space="preserve">  </w:t>
      </w:r>
      <w:r>
        <w:rPr>
          <w:rFonts w:hint="eastAsia" w:ascii="仿宋" w:hAnsi="仿宋" w:eastAsia="仿宋" w:cs="仿宋"/>
          <w:color w:val="auto"/>
          <w:sz w:val="28"/>
          <w:szCs w:val="28"/>
        </w:rPr>
        <w:t>址：</w:t>
      </w:r>
      <w:r>
        <w:rPr>
          <w:rFonts w:hint="eastAsia" w:ascii="仿宋" w:hAnsi="仿宋" w:eastAsia="仿宋" w:cs="仿宋"/>
          <w:color w:val="auto"/>
          <w:sz w:val="28"/>
          <w:szCs w:val="28"/>
          <w:lang w:eastAsia="zh-CN"/>
        </w:rPr>
        <w:t>湖南省娄底市娄星区长青中街</w:t>
      </w:r>
      <w:r>
        <w:rPr>
          <w:rFonts w:hint="eastAsia" w:ascii="仿宋" w:hAnsi="仿宋" w:eastAsia="仿宋" w:cs="仿宋"/>
          <w:color w:val="auto"/>
          <w:sz w:val="28"/>
          <w:szCs w:val="28"/>
          <w:lang w:val="en-US" w:eastAsia="zh-CN"/>
        </w:rPr>
        <w:t>51号</w:t>
      </w: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rPr>
        <w:t>乙</w:t>
      </w:r>
      <w:r>
        <w:rPr>
          <w:rFonts w:hint="eastAsia" w:ascii="仿宋" w:hAnsi="仿宋" w:eastAsia="仿宋" w:cs="仿宋"/>
          <w:b/>
          <w:bCs/>
          <w:color w:val="auto"/>
          <w:sz w:val="28"/>
          <w:szCs w:val="28"/>
          <w:lang w:val="en-US"/>
        </w:rPr>
        <w:t xml:space="preserve">  </w:t>
      </w:r>
      <w:r>
        <w:rPr>
          <w:rFonts w:hint="eastAsia" w:ascii="仿宋" w:hAnsi="仿宋" w:eastAsia="仿宋" w:cs="仿宋"/>
          <w:b/>
          <w:bCs/>
          <w:color w:val="auto"/>
          <w:sz w:val="28"/>
          <w:szCs w:val="28"/>
        </w:rPr>
        <w:t xml:space="preserve">方： </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统一社会信用代码：</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地</w:t>
      </w:r>
      <w:r>
        <w:rPr>
          <w:rFonts w:hint="eastAsia" w:ascii="仿宋" w:hAnsi="仿宋" w:eastAsia="仿宋" w:cs="仿宋"/>
          <w:color w:val="auto"/>
          <w:sz w:val="28"/>
          <w:szCs w:val="28"/>
          <w:lang w:val="en-US"/>
        </w:rPr>
        <w:t xml:space="preserve">  </w:t>
      </w:r>
      <w:r>
        <w:rPr>
          <w:rFonts w:hint="eastAsia" w:ascii="仿宋" w:hAnsi="仿宋" w:eastAsia="仿宋" w:cs="仿宋"/>
          <w:color w:val="auto"/>
          <w:sz w:val="28"/>
          <w:szCs w:val="28"/>
        </w:rPr>
        <w:t>址：</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eastAsia" w:ascii="仿宋" w:hAnsi="仿宋" w:eastAsia="仿宋" w:cs="仿宋"/>
          <w:color w:val="auto"/>
          <w:sz w:val="28"/>
          <w:szCs w:val="28"/>
        </w:rPr>
      </w:pP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jc w:val="both"/>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甲方通过</w:t>
      </w:r>
      <w:r>
        <w:rPr>
          <w:rFonts w:hint="eastAsia" w:ascii="仿宋" w:hAnsi="仿宋" w:eastAsia="仿宋" w:cs="仿宋"/>
          <w:color w:val="auto"/>
          <w:sz w:val="28"/>
          <w:szCs w:val="28"/>
          <w:u w:val="single"/>
          <w:lang w:val="en-US" w:eastAsia="zh-CN"/>
        </w:rPr>
        <w:t>医院公开挂网</w:t>
      </w:r>
      <w:r>
        <w:rPr>
          <w:rFonts w:hint="eastAsia" w:ascii="仿宋" w:hAnsi="仿宋" w:eastAsia="仿宋" w:cs="仿宋"/>
          <w:color w:val="auto"/>
          <w:sz w:val="28"/>
          <w:szCs w:val="28"/>
          <w:lang w:val="en-US" w:eastAsia="zh-CN"/>
        </w:rPr>
        <w:t>采购</w:t>
      </w:r>
      <w:r>
        <w:rPr>
          <w:rFonts w:hint="eastAsia" w:ascii="仿宋" w:hAnsi="仿宋" w:eastAsia="仿宋" w:cs="仿宋"/>
          <w:color w:val="auto"/>
          <w:sz w:val="28"/>
          <w:szCs w:val="28"/>
          <w:u w:val="single"/>
          <w:lang w:val="en-US" w:eastAsia="zh-CN"/>
        </w:rPr>
        <w:t>化粪池清掏服务</w:t>
      </w:r>
      <w:r>
        <w:rPr>
          <w:rFonts w:hint="eastAsia" w:ascii="仿宋" w:hAnsi="仿宋" w:eastAsia="仿宋" w:cs="仿宋"/>
          <w:color w:val="auto"/>
          <w:sz w:val="28"/>
          <w:szCs w:val="28"/>
          <w:lang w:val="en-US" w:eastAsia="zh-CN"/>
        </w:rPr>
        <w:t>，乙方为成交供应商。根据《中华人民共和国民法典》《中华人民共和国政府采购法》等相关法律规定，甲乙双方在采购项目确定的基础上，就采购</w:t>
      </w:r>
      <w:r>
        <w:rPr>
          <w:rFonts w:hint="eastAsia" w:ascii="仿宋" w:hAnsi="仿宋" w:eastAsia="仿宋" w:cs="仿宋"/>
          <w:color w:val="auto"/>
          <w:sz w:val="28"/>
          <w:szCs w:val="28"/>
          <w:u w:val="single"/>
          <w:lang w:val="en-US" w:eastAsia="zh-CN"/>
        </w:rPr>
        <w:t>化粪池清掏服务</w:t>
      </w:r>
      <w:r>
        <w:rPr>
          <w:rFonts w:hint="eastAsia" w:ascii="仿宋" w:hAnsi="仿宋" w:eastAsia="仿宋" w:cs="仿宋"/>
          <w:color w:val="auto"/>
          <w:sz w:val="28"/>
          <w:szCs w:val="28"/>
          <w:lang w:val="en-US" w:eastAsia="zh-CN"/>
        </w:rPr>
        <w:t>事宜平等、自愿、公平、诚信协商，达成一致，特订立本合同，以资共同遵守。</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eastAsia="zh-CN"/>
        </w:rPr>
        <w:t xml:space="preserve">第一条 </w:t>
      </w:r>
      <w:r>
        <w:rPr>
          <w:rFonts w:hint="eastAsia" w:ascii="仿宋" w:hAnsi="仿宋" w:eastAsia="仿宋" w:cs="仿宋"/>
          <w:b/>
          <w:bCs/>
          <w:color w:val="auto"/>
          <w:sz w:val="28"/>
          <w:szCs w:val="28"/>
        </w:rPr>
        <w:t>服务内容</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严格按照《中华人民共和国固体废物污染环境防治法》《危险废物名录》《危险废物转移联单管理办法》等相关法律法规及行业规范、环保要求，对娄底市中心医院医疗区化粪池、食堂化油池、检查井、淤泥沉淀池等所有不可降解物、污泥（详见附件1《危险废物处理价格（台账）表》）进行无公害处置，包括进行污泥（危险废物）清掏、疏通、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、装卸、运输、收集、清洁现场、消毒处理、危废外委处置和主管道的疏通、改沟、清运等。</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2" w:firstLineChars="200"/>
        <w:textAlignment w:val="baseline"/>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第二条 合同期限及清掏处理工期</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2.1 合同期限为1年</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自2023年</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月</w:t>
      </w:r>
      <w:r>
        <w:rPr>
          <w:rFonts w:hint="eastAsia" w:ascii="仿宋" w:hAnsi="仿宋" w:eastAsia="仿宋" w:cs="仿宋"/>
          <w:i w:val="0"/>
          <w:iCs w:val="0"/>
          <w:color w:val="auto"/>
          <w:sz w:val="28"/>
          <w:szCs w:val="28"/>
          <w:u w:val="single"/>
          <w:lang w:val="en-US" w:eastAsia="zh-CN"/>
        </w:rPr>
        <w:t xml:space="preserve">   </w:t>
      </w:r>
      <w:r>
        <w:rPr>
          <w:rFonts w:hint="eastAsia" w:ascii="仿宋" w:hAnsi="仿宋" w:eastAsia="仿宋" w:cs="仿宋"/>
          <w:color w:val="auto"/>
          <w:sz w:val="28"/>
          <w:szCs w:val="28"/>
          <w:lang w:val="en-US" w:eastAsia="zh-CN"/>
        </w:rPr>
        <w:t>日起至2024年</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月</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日止。</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 清掏处理工期：乙方须在甲方每次通知乙方进场之日起15日历天内完成清掏、检测、压滤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highlight w:val="none"/>
          <w:lang w:val="en-US" w:eastAsia="zh-CN"/>
        </w:rPr>
        <w:t>、清洁消毒现场并清运出场，</w:t>
      </w:r>
      <w:r>
        <w:rPr>
          <w:rFonts w:hint="eastAsia" w:ascii="仿宋" w:hAnsi="仿宋" w:eastAsia="仿宋" w:cs="仿宋"/>
          <w:strike w:val="0"/>
          <w:dstrike w:val="0"/>
          <w:color w:val="auto"/>
          <w:sz w:val="28"/>
          <w:szCs w:val="28"/>
          <w:highlight w:val="none"/>
          <w:lang w:val="en-US" w:eastAsia="zh-CN"/>
        </w:rPr>
        <w:t>且</w:t>
      </w:r>
      <w:r>
        <w:rPr>
          <w:rFonts w:hint="eastAsia" w:ascii="仿宋" w:hAnsi="仿宋" w:eastAsia="仿宋" w:cs="仿宋"/>
          <w:color w:val="auto"/>
          <w:sz w:val="28"/>
          <w:szCs w:val="28"/>
          <w:highlight w:val="none"/>
          <w:lang w:val="en-US" w:eastAsia="zh-CN"/>
        </w:rPr>
        <w:t>完成无公害处理、备案、获取危险废物转运联单等其他服务，并经甲方验收合格。</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第三条 </w:t>
      </w:r>
      <w:r>
        <w:rPr>
          <w:rFonts w:hint="eastAsia" w:ascii="仿宋" w:hAnsi="仿宋" w:eastAsia="仿宋" w:cs="仿宋"/>
          <w:b/>
          <w:bCs/>
          <w:color w:val="auto"/>
          <w:sz w:val="28"/>
          <w:szCs w:val="28"/>
        </w:rPr>
        <w:t>甲方</w:t>
      </w:r>
      <w:r>
        <w:rPr>
          <w:rFonts w:hint="eastAsia" w:ascii="仿宋" w:hAnsi="仿宋" w:eastAsia="仿宋" w:cs="仿宋"/>
          <w:b/>
          <w:bCs/>
          <w:color w:val="auto"/>
          <w:sz w:val="28"/>
          <w:szCs w:val="28"/>
          <w:lang w:val="en-US" w:eastAsia="zh-CN"/>
        </w:rPr>
        <w:t>其他</w:t>
      </w:r>
      <w:r>
        <w:rPr>
          <w:rFonts w:hint="eastAsia" w:ascii="仿宋" w:hAnsi="仿宋" w:eastAsia="仿宋" w:cs="仿宋"/>
          <w:b/>
          <w:bCs/>
          <w:color w:val="auto"/>
          <w:sz w:val="28"/>
          <w:szCs w:val="28"/>
        </w:rPr>
        <w:t>责任与义务</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3.1 </w:t>
      </w:r>
      <w:r>
        <w:rPr>
          <w:rFonts w:hint="eastAsia" w:ascii="仿宋" w:hAnsi="仿宋" w:eastAsia="仿宋" w:cs="仿宋"/>
          <w:color w:val="auto"/>
          <w:sz w:val="28"/>
          <w:szCs w:val="28"/>
        </w:rPr>
        <w:t>协同乙方办理危险废物转移申请等手续</w:t>
      </w:r>
      <w:r>
        <w:rPr>
          <w:rFonts w:hint="eastAsia" w:ascii="仿宋" w:hAnsi="仿宋" w:eastAsia="仿宋" w:cs="仿宋"/>
          <w:color w:val="auto"/>
          <w:sz w:val="28"/>
          <w:szCs w:val="28"/>
          <w:lang w:eastAsia="zh-CN"/>
        </w:rPr>
        <w:t>。</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3.2 </w:t>
      </w:r>
      <w:r>
        <w:rPr>
          <w:rFonts w:hint="eastAsia" w:ascii="仿宋" w:hAnsi="仿宋" w:eastAsia="仿宋" w:cs="仿宋"/>
          <w:color w:val="auto"/>
          <w:sz w:val="28"/>
          <w:szCs w:val="28"/>
        </w:rPr>
        <w:t>配合乙方</w:t>
      </w:r>
      <w:r>
        <w:rPr>
          <w:rFonts w:hint="eastAsia" w:ascii="仿宋" w:hAnsi="仿宋" w:eastAsia="仿宋" w:cs="仿宋"/>
          <w:color w:val="auto"/>
          <w:sz w:val="28"/>
          <w:szCs w:val="28"/>
          <w:lang w:val="en-US"/>
        </w:rPr>
        <w:t>与</w:t>
      </w:r>
      <w:r>
        <w:rPr>
          <w:rFonts w:hint="eastAsia" w:ascii="仿宋" w:hAnsi="仿宋" w:eastAsia="仿宋" w:cs="仿宋"/>
          <w:color w:val="auto"/>
          <w:sz w:val="28"/>
          <w:szCs w:val="28"/>
        </w:rPr>
        <w:t>处置单位签订以处置危险废物为</w:t>
      </w:r>
      <w:r>
        <w:rPr>
          <w:rFonts w:hint="eastAsia" w:ascii="仿宋" w:hAnsi="仿宋" w:eastAsia="仿宋" w:cs="仿宋"/>
          <w:color w:val="auto"/>
          <w:sz w:val="28"/>
          <w:szCs w:val="28"/>
          <w:lang w:val="en-US"/>
        </w:rPr>
        <w:t>主</w:t>
      </w:r>
      <w:r>
        <w:rPr>
          <w:rFonts w:hint="eastAsia" w:ascii="仿宋" w:hAnsi="仿宋" w:eastAsia="仿宋" w:cs="仿宋"/>
          <w:color w:val="auto"/>
          <w:sz w:val="28"/>
          <w:szCs w:val="28"/>
        </w:rPr>
        <w:t>的协议。</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3.3 </w:t>
      </w:r>
      <w:r>
        <w:rPr>
          <w:rFonts w:hint="eastAsia" w:ascii="仿宋" w:hAnsi="仿宋" w:eastAsia="仿宋" w:cs="仿宋"/>
          <w:color w:val="auto"/>
          <w:sz w:val="28"/>
          <w:szCs w:val="28"/>
        </w:rPr>
        <w:t>指定专人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none"/>
          <w:lang w:eastAsia="zh-CN"/>
        </w:rPr>
        <w:t>联系电话：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rPr>
        <w:t>协助乙方做好现场协调。</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第四条 </w:t>
      </w:r>
      <w:r>
        <w:rPr>
          <w:rFonts w:hint="eastAsia" w:ascii="仿宋" w:hAnsi="仿宋" w:eastAsia="仿宋" w:cs="仿宋"/>
          <w:b/>
          <w:bCs/>
          <w:color w:val="auto"/>
          <w:sz w:val="28"/>
          <w:szCs w:val="28"/>
        </w:rPr>
        <w:t>乙方</w:t>
      </w:r>
      <w:r>
        <w:rPr>
          <w:rFonts w:hint="eastAsia" w:ascii="仿宋" w:hAnsi="仿宋" w:eastAsia="仿宋" w:cs="仿宋"/>
          <w:b/>
          <w:bCs/>
          <w:color w:val="auto"/>
          <w:sz w:val="28"/>
          <w:szCs w:val="28"/>
          <w:lang w:val="en-US" w:eastAsia="zh-CN"/>
        </w:rPr>
        <w:t>其他</w:t>
      </w:r>
      <w:r>
        <w:rPr>
          <w:rFonts w:hint="eastAsia" w:ascii="仿宋" w:hAnsi="仿宋" w:eastAsia="仿宋" w:cs="仿宋"/>
          <w:b/>
          <w:bCs/>
          <w:color w:val="auto"/>
          <w:sz w:val="28"/>
          <w:szCs w:val="28"/>
        </w:rPr>
        <w:t>责任与义务</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lang w:val="en-US" w:eastAsia="zh-CN"/>
        </w:rPr>
        <w:t xml:space="preserve">4.1 </w:t>
      </w:r>
      <w:r>
        <w:rPr>
          <w:rFonts w:hint="eastAsia" w:ascii="仿宋" w:hAnsi="仿宋" w:eastAsia="仿宋" w:cs="仿宋"/>
          <w:color w:val="auto"/>
          <w:sz w:val="28"/>
          <w:szCs w:val="28"/>
          <w:lang w:eastAsia="zh-CN"/>
        </w:rPr>
        <w:t>严格</w:t>
      </w:r>
      <w:r>
        <w:rPr>
          <w:rFonts w:hint="eastAsia" w:ascii="仿宋" w:hAnsi="仿宋" w:eastAsia="仿宋" w:cs="仿宋"/>
          <w:color w:val="auto"/>
          <w:sz w:val="28"/>
          <w:szCs w:val="28"/>
        </w:rPr>
        <w:t>按照国家有关规定和标准对甲方委托的废物进行</w:t>
      </w:r>
      <w:r>
        <w:rPr>
          <w:rFonts w:hint="eastAsia" w:ascii="仿宋" w:hAnsi="仿宋" w:eastAsia="仿宋" w:cs="仿宋"/>
          <w:color w:val="auto"/>
          <w:sz w:val="28"/>
          <w:szCs w:val="28"/>
          <w:lang w:val="en-US" w:eastAsia="zh-CN"/>
        </w:rPr>
        <w:t>清掏、有效压滤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、装卸、运输、收集、清洁消毒现场并选择具备资质的处置单位进行外委处置，除外委处置外其他服务均不得转包、分包，如未按前述约定履行</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承担相应责任。</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4.2 </w:t>
      </w:r>
      <w:r>
        <w:rPr>
          <w:rFonts w:hint="eastAsia" w:ascii="仿宋" w:hAnsi="仿宋" w:eastAsia="仿宋" w:cs="仿宋"/>
          <w:color w:val="auto"/>
          <w:sz w:val="28"/>
          <w:szCs w:val="28"/>
        </w:rPr>
        <w:t>为甲方提供危险废物分类、包装、暂存、指标规范等相关技术咨询</w:t>
      </w:r>
      <w:r>
        <w:rPr>
          <w:rFonts w:hint="eastAsia" w:ascii="仿宋" w:hAnsi="仿宋" w:eastAsia="仿宋" w:cs="仿宋"/>
          <w:color w:val="auto"/>
          <w:sz w:val="28"/>
          <w:szCs w:val="28"/>
          <w:lang w:eastAsia="zh-CN"/>
        </w:rPr>
        <w:t>和服务工作</w:t>
      </w:r>
      <w:r>
        <w:rPr>
          <w:rFonts w:hint="eastAsia" w:ascii="仿宋" w:hAnsi="仿宋" w:eastAsia="仿宋" w:cs="仿宋"/>
          <w:color w:val="auto"/>
          <w:sz w:val="28"/>
          <w:szCs w:val="28"/>
        </w:rPr>
        <w:t>，完成危险废物的整理并标识清楚、安全收集、分类打包暂存、</w:t>
      </w:r>
      <w:r>
        <w:rPr>
          <w:rFonts w:hint="eastAsia" w:ascii="仿宋" w:hAnsi="仿宋" w:eastAsia="仿宋" w:cs="仿宋"/>
          <w:color w:val="auto"/>
          <w:sz w:val="28"/>
          <w:szCs w:val="28"/>
          <w:lang w:val="en-US"/>
        </w:rPr>
        <w:t>装车转运及外委处置等相关工作。</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jc w:val="both"/>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4.3 </w:t>
      </w:r>
      <w:r>
        <w:rPr>
          <w:rFonts w:hint="eastAsia" w:ascii="仿宋" w:hAnsi="仿宋" w:eastAsia="仿宋" w:cs="仿宋"/>
          <w:color w:val="auto"/>
          <w:sz w:val="28"/>
          <w:szCs w:val="28"/>
        </w:rPr>
        <w:t>提供危险废物转移及转移联单的相关资料的填写及审批流程的咨询服务，以便甲方顺利通过相关主管部门的审批。</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jc w:val="both"/>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 xml:space="preserve">.4 </w:t>
      </w:r>
      <w:r>
        <w:rPr>
          <w:rFonts w:hint="eastAsia" w:ascii="仿宋" w:hAnsi="仿宋" w:eastAsia="仿宋" w:cs="仿宋"/>
          <w:color w:val="auto"/>
          <w:sz w:val="28"/>
          <w:szCs w:val="28"/>
        </w:rPr>
        <w:t>乙方承诺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严格</w:t>
      </w:r>
      <w:r>
        <w:rPr>
          <w:rFonts w:hint="eastAsia" w:ascii="仿宋" w:hAnsi="仿宋" w:eastAsia="仿宋" w:cs="仿宋"/>
          <w:color w:val="auto"/>
          <w:sz w:val="28"/>
          <w:szCs w:val="28"/>
          <w:lang w:val="en-US"/>
        </w:rPr>
        <w:t>按环保要求进行</w:t>
      </w:r>
      <w:r>
        <w:rPr>
          <w:rFonts w:hint="eastAsia" w:ascii="仿宋" w:hAnsi="仿宋" w:eastAsia="仿宋" w:cs="仿宋"/>
          <w:color w:val="auto"/>
          <w:sz w:val="28"/>
          <w:szCs w:val="28"/>
          <w:lang w:val="en-US" w:eastAsia="zh-CN"/>
        </w:rPr>
        <w:t>废物转运和现场清洁消毒，所有废物由乙方用危险废物专用包装箱运至处置场地并按</w:t>
      </w:r>
      <w:r>
        <w:rPr>
          <w:rFonts w:hint="eastAsia" w:ascii="仿宋" w:hAnsi="仿宋" w:eastAsia="仿宋" w:cs="仿宋"/>
          <w:color w:val="auto"/>
          <w:sz w:val="28"/>
          <w:szCs w:val="28"/>
        </w:rPr>
        <w:t>国家相关规定</w:t>
      </w:r>
      <w:r>
        <w:rPr>
          <w:rFonts w:hint="eastAsia" w:ascii="仿宋" w:hAnsi="仿宋" w:eastAsia="仿宋" w:cs="仿宋"/>
          <w:color w:val="auto"/>
          <w:sz w:val="28"/>
          <w:szCs w:val="28"/>
          <w:lang w:val="en-US" w:eastAsia="zh-CN"/>
        </w:rPr>
        <w:t>进行处置，登记台账，确保所有废物均不被随意排放、弃置、撒漏或者转移</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废物自甲方场地运出</w:t>
      </w:r>
      <w:r>
        <w:rPr>
          <w:rFonts w:hint="eastAsia" w:ascii="仿宋" w:hAnsi="仿宋" w:eastAsia="仿宋" w:cs="仿宋"/>
          <w:color w:val="auto"/>
          <w:sz w:val="28"/>
          <w:szCs w:val="28"/>
          <w:lang w:eastAsia="zh-CN"/>
        </w:rPr>
        <w:t>后的所有</w:t>
      </w:r>
      <w:r>
        <w:rPr>
          <w:rFonts w:hint="eastAsia" w:ascii="仿宋" w:hAnsi="仿宋" w:eastAsia="仿宋" w:cs="仿宋"/>
          <w:color w:val="auto"/>
          <w:sz w:val="28"/>
          <w:szCs w:val="28"/>
        </w:rPr>
        <w:t>风险均由乙方</w:t>
      </w:r>
      <w:r>
        <w:rPr>
          <w:rFonts w:hint="eastAsia" w:ascii="仿宋" w:hAnsi="仿宋" w:eastAsia="仿宋" w:cs="仿宋"/>
          <w:color w:val="auto"/>
          <w:sz w:val="28"/>
          <w:szCs w:val="28"/>
          <w:lang w:eastAsia="zh-CN"/>
        </w:rPr>
        <w:t>承担，如造成甲方、乙方、第三方损失或产生不良影响（包括但不限于产生对环境的二次污染），均由乙方负责处理并承担全部法律责任和经济</w:t>
      </w:r>
      <w:r>
        <w:rPr>
          <w:rFonts w:hint="eastAsia" w:ascii="仿宋" w:hAnsi="仿宋" w:eastAsia="仿宋" w:cs="仿宋"/>
          <w:color w:val="auto"/>
          <w:sz w:val="28"/>
          <w:szCs w:val="28"/>
          <w:lang w:val="en-US" w:eastAsia="zh-CN"/>
        </w:rPr>
        <w:t>责任</w:t>
      </w:r>
      <w:r>
        <w:rPr>
          <w:rFonts w:hint="eastAsia" w:ascii="仿宋" w:hAnsi="仿宋" w:eastAsia="仿宋" w:cs="仿宋"/>
          <w:color w:val="auto"/>
          <w:sz w:val="28"/>
          <w:szCs w:val="28"/>
          <w:lang w:eastAsia="zh-CN"/>
        </w:rPr>
        <w:t>。</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5</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指定专人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none"/>
          <w:lang w:eastAsia="zh-CN"/>
        </w:rPr>
        <w:t>联系电话：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rPr>
        <w:t>负责危废转移、清算、处置、抄送资料，协助甲方处置核算等事宜。</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4.6 甲方</w:t>
      </w:r>
      <w:r>
        <w:rPr>
          <w:rFonts w:hint="eastAsia" w:ascii="仿宋" w:hAnsi="仿宋" w:eastAsia="仿宋" w:cs="仿宋"/>
          <w:color w:val="auto"/>
          <w:sz w:val="28"/>
          <w:szCs w:val="28"/>
          <w:lang w:eastAsia="zh-CN" w:bidi="mn-Mong-CN"/>
        </w:rPr>
        <w:t>管道存在老化以及日常堵塞现象，</w:t>
      </w:r>
      <w:r>
        <w:rPr>
          <w:rFonts w:hint="eastAsia" w:ascii="仿宋" w:hAnsi="仿宋" w:eastAsia="仿宋" w:cs="仿宋"/>
          <w:color w:val="auto"/>
          <w:sz w:val="28"/>
          <w:szCs w:val="28"/>
          <w:lang w:val="en-US" w:eastAsia="zh-CN" w:bidi="mn-Mong-CN"/>
        </w:rPr>
        <w:t>乙方负责</w:t>
      </w:r>
      <w:r>
        <w:rPr>
          <w:rFonts w:hint="eastAsia" w:ascii="仿宋" w:hAnsi="仿宋" w:eastAsia="仿宋" w:cs="仿宋"/>
          <w:color w:val="auto"/>
          <w:sz w:val="28"/>
          <w:szCs w:val="28"/>
          <w:lang w:eastAsia="zh-CN" w:bidi="mn-Mong-CN"/>
        </w:rPr>
        <w:t>及时疏通、改沟、清运工作。</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4.7 乙方负责指派具备资质和能力的工作人员履行本合同，并</w:t>
      </w:r>
      <w:r>
        <w:rPr>
          <w:rFonts w:hint="eastAsia" w:ascii="仿宋" w:hAnsi="仿宋" w:eastAsia="仿宋" w:cs="仿宋"/>
          <w:color w:val="auto"/>
          <w:sz w:val="28"/>
          <w:szCs w:val="28"/>
          <w:lang w:val="en-US"/>
        </w:rPr>
        <w:t>对工作人员进行培训，教育其在污泥（危险废物）的清掏、有效压滤、装卸、运输、收集和处置等过程中做好个人防护，遵守国家的法律法规和</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相关的规章制度，严格按照操作规程安全文明作业。</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jc w:val="both"/>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 xml:space="preserve">4.8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进场</w:t>
      </w:r>
      <w:r>
        <w:rPr>
          <w:rFonts w:hint="eastAsia" w:ascii="仿宋" w:hAnsi="仿宋" w:eastAsia="仿宋" w:cs="仿宋"/>
          <w:color w:val="auto"/>
          <w:sz w:val="28"/>
          <w:szCs w:val="28"/>
        </w:rPr>
        <w:t>时</w:t>
      </w:r>
      <w:r>
        <w:rPr>
          <w:rFonts w:hint="eastAsia" w:ascii="仿宋" w:hAnsi="仿宋" w:eastAsia="仿宋" w:cs="仿宋"/>
          <w:color w:val="auto"/>
          <w:sz w:val="28"/>
          <w:szCs w:val="28"/>
          <w:lang w:eastAsia="zh-CN"/>
        </w:rPr>
        <w:t>须</w:t>
      </w:r>
      <w:r>
        <w:rPr>
          <w:rFonts w:hint="eastAsia" w:ascii="仿宋" w:hAnsi="仿宋" w:eastAsia="仿宋" w:cs="仿宋"/>
          <w:color w:val="auto"/>
          <w:sz w:val="28"/>
          <w:szCs w:val="28"/>
          <w:lang w:val="en-US"/>
        </w:rPr>
        <w:t>制定预防和处理意外事件方案，配备必要的应急处理设施</w:t>
      </w:r>
      <w:r>
        <w:rPr>
          <w:rFonts w:hint="eastAsia" w:ascii="仿宋" w:hAnsi="仿宋" w:eastAsia="仿宋" w:cs="仿宋"/>
          <w:color w:val="auto"/>
          <w:sz w:val="28"/>
          <w:szCs w:val="28"/>
          <w:lang w:val="en-US" w:eastAsia="zh-CN"/>
        </w:rPr>
        <w:t>，在工作区域内设置警示标志。乙方在履行本合同过程中发生的一切意外或事故，给甲方、乙方（包括乙方指派履行本合同人员）或第三方的人身和财产造成的损失，均由乙方负责处理并承担所有费用。</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4.9 乙方</w:t>
      </w:r>
      <w:r>
        <w:rPr>
          <w:rFonts w:hint="eastAsia" w:ascii="仿宋" w:hAnsi="仿宋" w:eastAsia="仿宋" w:cs="仿宋"/>
          <w:color w:val="auto"/>
          <w:sz w:val="28"/>
          <w:szCs w:val="28"/>
          <w:lang w:val="en-US"/>
        </w:rPr>
        <w:t>按相关法律法规及行业规范要求</w:t>
      </w:r>
      <w:r>
        <w:rPr>
          <w:rFonts w:hint="eastAsia" w:ascii="仿宋" w:hAnsi="仿宋" w:eastAsia="仿宋" w:cs="仿宋"/>
          <w:color w:val="auto"/>
          <w:sz w:val="28"/>
          <w:szCs w:val="28"/>
          <w:lang w:val="en-US" w:eastAsia="zh-CN"/>
        </w:rPr>
        <w:t>每次</w:t>
      </w:r>
      <w:r>
        <w:rPr>
          <w:rFonts w:hint="eastAsia" w:ascii="仿宋" w:hAnsi="仿宋" w:eastAsia="仿宋" w:cs="仿宋"/>
          <w:color w:val="auto"/>
          <w:sz w:val="28"/>
          <w:szCs w:val="28"/>
          <w:lang w:val="en-US"/>
        </w:rPr>
        <w:t>处置危险废物后，应向</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提供接收单位的单据（危险废物转移</w:t>
      </w:r>
      <w:r>
        <w:rPr>
          <w:rFonts w:hint="eastAsia" w:ascii="仿宋" w:hAnsi="仿宋" w:eastAsia="仿宋" w:cs="仿宋"/>
          <w:color w:val="auto"/>
          <w:sz w:val="28"/>
          <w:szCs w:val="28"/>
          <w:lang w:val="en-US" w:eastAsia="zh-CN"/>
        </w:rPr>
        <w:t>联</w:t>
      </w:r>
      <w:r>
        <w:rPr>
          <w:rFonts w:hint="eastAsia" w:ascii="仿宋" w:hAnsi="仿宋" w:eastAsia="仿宋" w:cs="仿宋"/>
          <w:color w:val="auto"/>
          <w:sz w:val="28"/>
          <w:szCs w:val="28"/>
          <w:lang w:val="en-US"/>
        </w:rPr>
        <w:t>单），单据必须明确注明污泥废物产生单位、废物运输单位、废物接收单位、重量、时间等，</w:t>
      </w:r>
      <w:r>
        <w:rPr>
          <w:rFonts w:hint="eastAsia" w:ascii="仿宋" w:hAnsi="仿宋" w:eastAsia="仿宋" w:cs="仿宋"/>
          <w:color w:val="auto"/>
          <w:sz w:val="28"/>
          <w:szCs w:val="28"/>
          <w:lang w:val="en-US" w:eastAsia="zh-CN"/>
        </w:rPr>
        <w:t>且单据记载重量应与</w:t>
      </w:r>
      <w:r>
        <w:rPr>
          <w:rFonts w:hint="eastAsia" w:ascii="仿宋" w:hAnsi="仿宋" w:eastAsia="仿宋" w:cs="仿宋"/>
          <w:color w:val="auto"/>
          <w:sz w:val="28"/>
          <w:szCs w:val="28"/>
          <w:highlight w:val="none"/>
          <w:lang w:val="en-US" w:eastAsia="zh-CN"/>
        </w:rPr>
        <w:t>无害化处理打包封存后现场实际称重一致，</w:t>
      </w:r>
      <w:r>
        <w:rPr>
          <w:rFonts w:hint="eastAsia" w:ascii="仿宋" w:hAnsi="仿宋" w:eastAsia="仿宋" w:cs="仿宋"/>
          <w:color w:val="auto"/>
          <w:sz w:val="28"/>
          <w:szCs w:val="28"/>
          <w:lang w:val="en-US"/>
        </w:rPr>
        <w:t>如不符合前述要求，</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有权拒绝支付</w:t>
      </w:r>
      <w:r>
        <w:rPr>
          <w:rFonts w:hint="eastAsia" w:ascii="仿宋" w:hAnsi="仿宋" w:eastAsia="仿宋" w:cs="仿宋"/>
          <w:color w:val="auto"/>
          <w:sz w:val="28"/>
          <w:szCs w:val="28"/>
          <w:lang w:val="en-US" w:eastAsia="zh-CN"/>
        </w:rPr>
        <w:t>清掏处理</w:t>
      </w:r>
      <w:r>
        <w:rPr>
          <w:rFonts w:hint="eastAsia" w:ascii="仿宋" w:hAnsi="仿宋" w:eastAsia="仿宋" w:cs="仿宋"/>
          <w:color w:val="auto"/>
          <w:sz w:val="28"/>
          <w:szCs w:val="28"/>
          <w:lang w:val="en-US"/>
        </w:rPr>
        <w:t>费。</w:t>
      </w:r>
      <w:r>
        <w:rPr>
          <w:rFonts w:hint="eastAsia" w:ascii="仿宋" w:hAnsi="仿宋" w:eastAsia="仿宋" w:cs="仿宋"/>
          <w:color w:val="auto"/>
          <w:sz w:val="28"/>
          <w:szCs w:val="28"/>
          <w:lang w:val="en-US" w:eastAsia="zh-CN"/>
        </w:rPr>
        <w:t>甲方确认无误后向乙方开具验收合格单。</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jc w:val="both"/>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4.10 作业现场车辆、材料、物资、设备等须摆放整齐和安全，保持施工场地文明、卫生，保持施工现场交通畅通和噪音控制，如造成甲方、乙方、第三方损失或产生不良影响，均由乙方负责处理并承担全部法律责任和经济责任。</w:t>
      </w:r>
    </w:p>
    <w:p>
      <w:pPr>
        <w:keepNext w:val="0"/>
        <w:keepLines w:val="0"/>
        <w:pageBreakBefore w:val="0"/>
        <w:widowControl/>
        <w:numPr>
          <w:ilvl w:val="0"/>
          <w:numId w:val="0"/>
        </w:numPr>
        <w:kinsoku/>
        <w:wordWrap w:val="0"/>
        <w:overflowPunct/>
        <w:topLinePunct w:val="0"/>
        <w:autoSpaceDE/>
        <w:autoSpaceDN/>
        <w:bidi w:val="0"/>
        <w:adjustRightInd/>
        <w:snapToGrid/>
        <w:spacing w:after="75" w:line="480" w:lineRule="exact"/>
        <w:ind w:left="0" w:leftChars="0" w:firstLine="560" w:firstLineChars="200"/>
        <w:textAlignment w:val="auto"/>
        <w:rPr>
          <w:rFonts w:hint="default"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rPr>
        <w:t>4.1</w:t>
      </w:r>
      <w:r>
        <w:rPr>
          <w:rFonts w:hint="eastAsia" w:ascii="仿宋" w:hAnsi="仿宋" w:eastAsia="仿宋" w:cs="仿宋"/>
          <w:color w:val="auto"/>
          <w:sz w:val="28"/>
          <w:szCs w:val="28"/>
          <w:highlight w:val="none"/>
          <w:lang w:val="en-US" w:eastAsia="zh-CN"/>
        </w:rPr>
        <w:t>1 发生</w:t>
      </w:r>
      <w:r>
        <w:rPr>
          <w:rFonts w:hint="eastAsia" w:ascii="仿宋" w:hAnsi="仿宋" w:eastAsia="仿宋" w:cs="仿宋"/>
          <w:color w:val="auto"/>
          <w:sz w:val="28"/>
          <w:szCs w:val="28"/>
          <w:highlight w:val="none"/>
          <w:lang w:eastAsia="zh-CN" w:bidi="mn-Mong-CN"/>
        </w:rPr>
        <w:t>污水管网堵塞、化粪池</w:t>
      </w:r>
      <w:r>
        <w:rPr>
          <w:rFonts w:hint="eastAsia" w:ascii="仿宋" w:hAnsi="仿宋" w:eastAsia="仿宋" w:cs="仿宋"/>
          <w:color w:val="auto"/>
          <w:sz w:val="28"/>
          <w:szCs w:val="28"/>
          <w:highlight w:val="none"/>
          <w:lang w:val="en-US" w:eastAsia="zh-CN" w:bidi="mn-Mong-CN"/>
        </w:rPr>
        <w:t>或</w:t>
      </w:r>
      <w:r>
        <w:rPr>
          <w:rFonts w:hint="eastAsia" w:ascii="仿宋" w:hAnsi="仿宋" w:eastAsia="仿宋" w:cs="仿宋"/>
          <w:color w:val="auto"/>
          <w:sz w:val="28"/>
          <w:szCs w:val="28"/>
          <w:highlight w:val="none"/>
          <w:lang w:eastAsia="zh-CN" w:bidi="mn-Mong-CN"/>
        </w:rPr>
        <w:t>管道堵塞等紧急情况，</w:t>
      </w:r>
      <w:r>
        <w:rPr>
          <w:rFonts w:hint="eastAsia" w:ascii="仿宋" w:hAnsi="仿宋" w:eastAsia="仿宋" w:cs="仿宋"/>
          <w:color w:val="auto"/>
          <w:sz w:val="28"/>
          <w:szCs w:val="28"/>
          <w:highlight w:val="none"/>
          <w:lang w:val="en-US" w:eastAsia="zh-CN" w:bidi="mn-Mong-CN"/>
        </w:rPr>
        <w:t>乙方须在接到甲方通知后</w:t>
      </w:r>
      <w:r>
        <w:rPr>
          <w:rFonts w:hint="eastAsia" w:ascii="仿宋" w:hAnsi="仿宋" w:eastAsia="仿宋" w:cs="仿宋"/>
          <w:color w:val="auto"/>
          <w:sz w:val="28"/>
          <w:szCs w:val="28"/>
          <w:highlight w:val="none"/>
          <w:lang w:eastAsia="zh-CN" w:bidi="mn-Mong-CN"/>
        </w:rPr>
        <w:t>2个小时内响</w:t>
      </w:r>
      <w:r>
        <w:rPr>
          <w:rFonts w:hint="eastAsia" w:ascii="仿宋" w:hAnsi="仿宋" w:eastAsia="仿宋" w:cs="仿宋"/>
          <w:color w:val="auto"/>
          <w:sz w:val="28"/>
          <w:szCs w:val="28"/>
          <w:lang w:eastAsia="zh-CN" w:bidi="mn-Mong-CN"/>
        </w:rPr>
        <w:t>应并</w:t>
      </w:r>
      <w:r>
        <w:rPr>
          <w:rFonts w:hint="eastAsia" w:ascii="仿宋" w:hAnsi="仿宋" w:eastAsia="仿宋" w:cs="仿宋"/>
          <w:color w:val="auto"/>
          <w:sz w:val="28"/>
          <w:szCs w:val="28"/>
          <w:lang w:val="en-US" w:eastAsia="zh-CN" w:bidi="mn-Mong-CN"/>
        </w:rPr>
        <w:t>到达</w:t>
      </w:r>
      <w:r>
        <w:rPr>
          <w:rFonts w:hint="eastAsia" w:ascii="仿宋" w:hAnsi="仿宋" w:eastAsia="仿宋" w:cs="仿宋"/>
          <w:color w:val="auto"/>
          <w:sz w:val="28"/>
          <w:szCs w:val="28"/>
          <w:lang w:eastAsia="zh-CN" w:bidi="mn-Mong-CN"/>
        </w:rPr>
        <w:t>堵塞现场</w:t>
      </w:r>
      <w:r>
        <w:rPr>
          <w:rFonts w:hint="eastAsia" w:ascii="仿宋" w:hAnsi="仿宋" w:eastAsia="仿宋" w:cs="仿宋"/>
          <w:color w:val="auto"/>
          <w:sz w:val="28"/>
          <w:szCs w:val="28"/>
          <w:lang w:val="en-US" w:eastAsia="zh-CN" w:bidi="mn-Mong-CN"/>
        </w:rPr>
        <w:t>及时处置，紧急情况处置不额外计算服务费用。如乙方未在接到甲方通知后2小时内响应并到达现场处置，甲方有权扣除相应的服务费用。</w:t>
      </w:r>
    </w:p>
    <w:p>
      <w:pPr>
        <w:keepNext w:val="0"/>
        <w:keepLines w:val="0"/>
        <w:pageBreakBefore w:val="0"/>
        <w:widowControl/>
        <w:numPr>
          <w:ilvl w:val="0"/>
          <w:numId w:val="0"/>
        </w:numPr>
        <w:kinsoku/>
        <w:wordWrap w:val="0"/>
        <w:overflowPunct/>
        <w:topLinePunct w:val="0"/>
        <w:autoSpaceDE/>
        <w:autoSpaceDN/>
        <w:bidi w:val="0"/>
        <w:adjustRightInd/>
        <w:snapToGrid/>
        <w:spacing w:after="75" w:line="480" w:lineRule="exact"/>
        <w:ind w:left="0" w:leftChars="0" w:firstLine="560" w:firstLineChars="200"/>
        <w:jc w:val="both"/>
        <w:textAlignment w:val="auto"/>
        <w:rPr>
          <w:rFonts w:hint="default"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4.12 乙方每年对甲方的化粪池和主管道进行不少于两次的清掏、疏通工作，每次清掏作业必须见底。正常情况下，使用固液分离车进行清掏，必要时人工下池清理垃圾（含建筑垃圾、沙、石、油渣等），各化粪池需将粪渣、垃圾清理干净不堵塞。</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第五条  </w:t>
      </w:r>
      <w:r>
        <w:rPr>
          <w:rFonts w:hint="eastAsia" w:ascii="仿宋" w:hAnsi="仿宋" w:eastAsia="仿宋" w:cs="仿宋"/>
          <w:b/>
          <w:bCs/>
          <w:color w:val="auto"/>
          <w:sz w:val="28"/>
          <w:szCs w:val="28"/>
        </w:rPr>
        <w:t>交接废物</w:t>
      </w:r>
      <w:r>
        <w:rPr>
          <w:rFonts w:hint="eastAsia" w:ascii="仿宋" w:hAnsi="仿宋" w:eastAsia="仿宋" w:cs="仿宋"/>
          <w:b/>
          <w:bCs/>
          <w:color w:val="auto"/>
          <w:sz w:val="28"/>
          <w:szCs w:val="28"/>
          <w:lang w:eastAsia="zh-CN"/>
        </w:rPr>
        <w:t>及</w:t>
      </w:r>
      <w:r>
        <w:rPr>
          <w:rFonts w:hint="eastAsia" w:ascii="仿宋" w:hAnsi="仿宋" w:eastAsia="仿宋" w:cs="仿宋"/>
          <w:b/>
          <w:bCs/>
          <w:color w:val="auto"/>
          <w:sz w:val="28"/>
          <w:szCs w:val="28"/>
        </w:rPr>
        <w:t>联单的填写</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5.1 </w:t>
      </w:r>
      <w:r>
        <w:rPr>
          <w:rFonts w:hint="eastAsia" w:ascii="仿宋" w:hAnsi="仿宋" w:eastAsia="仿宋" w:cs="仿宋"/>
          <w:color w:val="auto"/>
          <w:sz w:val="28"/>
          <w:szCs w:val="28"/>
        </w:rPr>
        <w:t>甲乙双方交接危险废物时，必须认真填写《危险废物转移联单》各项内容并签字盖章，作为合同双方核对危险废物种类、数量及收费凭证的依据。</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5.2 </w:t>
      </w:r>
      <w:r>
        <w:rPr>
          <w:rFonts w:hint="eastAsia" w:ascii="仿宋" w:hAnsi="仿宋" w:eastAsia="仿宋" w:cs="仿宋"/>
          <w:color w:val="auto"/>
          <w:sz w:val="28"/>
          <w:szCs w:val="28"/>
        </w:rPr>
        <w:t>甲方必须按照《危险废物转移联单管理办法》要求进行认真填写，确保准确和真实。</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5.3 </w:t>
      </w:r>
      <w:r>
        <w:rPr>
          <w:rFonts w:hint="eastAsia" w:ascii="仿宋" w:hAnsi="仿宋" w:eastAsia="仿宋" w:cs="仿宋"/>
          <w:color w:val="auto"/>
          <w:sz w:val="28"/>
          <w:szCs w:val="28"/>
        </w:rPr>
        <w:t>乙方必须按照《危险废物转移联单管理办法》的要求核对甲方填写是否准确，如与实不符，乙方有权拒收。乙方补填好完整的危险废物转移联单后</w:t>
      </w:r>
      <w:r>
        <w:rPr>
          <w:rFonts w:hint="eastAsia" w:ascii="仿宋" w:hAnsi="仿宋" w:eastAsia="仿宋" w:cs="仿宋"/>
          <w:color w:val="auto"/>
          <w:sz w:val="28"/>
          <w:szCs w:val="28"/>
          <w:highlight w:val="none"/>
        </w:rPr>
        <w:t>，应按</w:t>
      </w:r>
      <w:r>
        <w:rPr>
          <w:rFonts w:hint="eastAsia" w:ascii="仿宋" w:hAnsi="仿宋" w:eastAsia="仿宋" w:cs="仿宋"/>
          <w:color w:val="auto"/>
          <w:sz w:val="28"/>
          <w:szCs w:val="28"/>
        </w:rPr>
        <w:t>《危险废物转移联单管理办法》</w:t>
      </w:r>
      <w:r>
        <w:rPr>
          <w:rFonts w:hint="eastAsia" w:ascii="仿宋" w:hAnsi="仿宋" w:eastAsia="仿宋" w:cs="仿宋"/>
          <w:color w:val="auto"/>
          <w:sz w:val="28"/>
          <w:szCs w:val="28"/>
          <w:highlight w:val="none"/>
        </w:rPr>
        <w:t>时间要求将联单传给甲方。</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第六条 </w:t>
      </w:r>
      <w:r>
        <w:rPr>
          <w:rFonts w:hint="eastAsia" w:ascii="仿宋" w:hAnsi="仿宋" w:eastAsia="仿宋" w:cs="仿宋"/>
          <w:b/>
          <w:bCs/>
          <w:color w:val="auto"/>
          <w:sz w:val="28"/>
          <w:szCs w:val="28"/>
        </w:rPr>
        <w:t>清掏处理</w:t>
      </w:r>
      <w:r>
        <w:rPr>
          <w:rFonts w:hint="eastAsia" w:ascii="仿宋" w:hAnsi="仿宋" w:eastAsia="仿宋" w:cs="仿宋"/>
          <w:b/>
          <w:bCs/>
          <w:color w:val="auto"/>
          <w:sz w:val="28"/>
          <w:szCs w:val="28"/>
          <w:lang w:val="en-US" w:eastAsia="zh-CN"/>
        </w:rPr>
        <w:t>费用标准</w:t>
      </w:r>
      <w:r>
        <w:rPr>
          <w:rFonts w:hint="eastAsia" w:ascii="仿宋" w:hAnsi="仿宋" w:eastAsia="仿宋" w:cs="仿宋"/>
          <w:b/>
          <w:bCs/>
          <w:color w:val="auto"/>
          <w:sz w:val="28"/>
          <w:szCs w:val="28"/>
        </w:rPr>
        <w:t>与结算方法</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b w:val="0"/>
          <w:bCs w:val="0"/>
          <w:color w:val="auto"/>
          <w:sz w:val="28"/>
          <w:szCs w:val="28"/>
          <w:lang w:val="en-US" w:eastAsia="zh-CN"/>
        </w:rPr>
        <w:t>6.1 本合同为固定单价合同，单价标准为</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元/公斤，该</w:t>
      </w:r>
      <w:r>
        <w:rPr>
          <w:rFonts w:hint="eastAsia" w:ascii="仿宋" w:hAnsi="仿宋" w:eastAsia="仿宋" w:cs="仿宋"/>
          <w:color w:val="auto"/>
          <w:sz w:val="28"/>
          <w:szCs w:val="28"/>
          <w:highlight w:val="none"/>
          <w:lang w:val="en-US" w:eastAsia="zh-CN"/>
        </w:rPr>
        <w:t>单价为包干价格，已经</w:t>
      </w:r>
      <w:r>
        <w:rPr>
          <w:rFonts w:hint="eastAsia" w:ascii="仿宋" w:hAnsi="仿宋" w:eastAsia="仿宋" w:cs="仿宋"/>
          <w:color w:val="auto"/>
          <w:sz w:val="28"/>
          <w:szCs w:val="28"/>
          <w:u w:val="none"/>
          <w:lang w:val="en-US" w:eastAsia="zh-CN"/>
        </w:rPr>
        <w:t>包含履行本合同产生的服务费、</w:t>
      </w:r>
      <w:r>
        <w:rPr>
          <w:rFonts w:hint="eastAsia" w:ascii="仿宋" w:hAnsi="仿宋" w:eastAsia="仿宋" w:cs="仿宋"/>
          <w:color w:val="auto"/>
          <w:sz w:val="28"/>
          <w:szCs w:val="28"/>
          <w:lang w:val="en-US"/>
        </w:rPr>
        <w:t>人工费、</w:t>
      </w:r>
      <w:r>
        <w:rPr>
          <w:rFonts w:hint="eastAsia" w:ascii="仿宋" w:hAnsi="仿宋" w:eastAsia="仿宋" w:cs="仿宋"/>
          <w:color w:val="auto"/>
          <w:sz w:val="28"/>
          <w:szCs w:val="28"/>
          <w:lang w:val="en-US" w:eastAsia="zh-CN"/>
        </w:rPr>
        <w:t>材料费、检测费、疏通费、防护费、清洁消毒费、外委费用、</w:t>
      </w:r>
      <w:r>
        <w:rPr>
          <w:rFonts w:hint="eastAsia" w:ascii="仿宋" w:hAnsi="仿宋" w:eastAsia="仿宋" w:cs="仿宋"/>
          <w:color w:val="auto"/>
          <w:sz w:val="28"/>
          <w:szCs w:val="28"/>
          <w:lang w:val="en-US"/>
        </w:rPr>
        <w:t>运输费、贮存费、污泥处置费、税费</w:t>
      </w:r>
      <w:r>
        <w:rPr>
          <w:rFonts w:hint="eastAsia" w:ascii="仿宋" w:hAnsi="仿宋" w:eastAsia="仿宋" w:cs="仿宋"/>
          <w:color w:val="auto"/>
          <w:sz w:val="28"/>
          <w:szCs w:val="28"/>
          <w:lang w:val="en-US" w:eastAsia="zh-CN"/>
        </w:rPr>
        <w:t>、相关部门收费</w:t>
      </w:r>
      <w:r>
        <w:rPr>
          <w:rFonts w:hint="eastAsia" w:ascii="仿宋" w:hAnsi="仿宋" w:eastAsia="仿宋" w:cs="仿宋"/>
          <w:color w:val="auto"/>
          <w:sz w:val="28"/>
          <w:szCs w:val="28"/>
          <w:lang w:val="en-US"/>
        </w:rPr>
        <w:t>等所有费用</w:t>
      </w:r>
      <w:r>
        <w:rPr>
          <w:rFonts w:hint="eastAsia" w:ascii="仿宋" w:hAnsi="仿宋" w:eastAsia="仿宋" w:cs="仿宋"/>
          <w:color w:val="auto"/>
          <w:sz w:val="28"/>
          <w:szCs w:val="28"/>
          <w:lang w:val="en-US" w:eastAsia="zh-CN"/>
        </w:rPr>
        <w:t>，甲方不就本合同服务内容额外支付任何费用</w:t>
      </w:r>
      <w:r>
        <w:rPr>
          <w:rFonts w:hint="eastAsia" w:ascii="仿宋" w:hAnsi="仿宋" w:eastAsia="仿宋" w:cs="仿宋"/>
          <w:color w:val="auto"/>
          <w:sz w:val="28"/>
          <w:szCs w:val="28"/>
          <w:lang w:val="en-US"/>
        </w:rPr>
        <w:t>。</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jc w:val="both"/>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lang w:val="en-US" w:eastAsia="zh-CN"/>
        </w:rPr>
        <w:t>6.2 本合同费用</w:t>
      </w:r>
      <w:r>
        <w:rPr>
          <w:rFonts w:hint="eastAsia" w:ascii="仿宋" w:hAnsi="仿宋" w:eastAsia="仿宋" w:cs="仿宋"/>
          <w:b w:val="0"/>
          <w:bCs w:val="0"/>
          <w:color w:val="auto"/>
          <w:sz w:val="28"/>
          <w:szCs w:val="28"/>
          <w:lang w:val="en-US" w:eastAsia="zh-CN"/>
        </w:rPr>
        <w:t>按周期结付，每三个月为一周期。甲、乙双方应在每周期届满之日起</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日内，对该周期费用进行结算，结算金额以合同约定清掏处理费单价乘以有效危险废物转移联单登记的重量为准。甲方在每次结算完成之日起30个工作日内将该次结算款项支付给乙方乙方指定收款账户：开户行：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，户名：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 账号：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 </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jc w:val="both"/>
        <w:textAlignment w:val="baseline"/>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6.3 乙方应在甲方每次付款前，向甲方提供以乙方名义开具的该次结算金额增值税普通发票。如乙方未提供发票，甲方有权顺延付款期限。</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2" w:firstLineChars="200"/>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bCs/>
          <w:color w:val="auto"/>
          <w:sz w:val="28"/>
          <w:szCs w:val="28"/>
          <w:lang w:val="en-US" w:eastAsia="zh-CN"/>
        </w:rPr>
        <w:t>第七条 通知与送达</w:t>
      </w:r>
    </w:p>
    <w:p>
      <w:pPr>
        <w:pStyle w:val="12"/>
        <w:widowControl/>
        <w:spacing w:beforeAutospacing="0" w:after="0" w:afterAutospacing="0" w:line="324" w:lineRule="atLeast"/>
        <w:ind w:left="0" w:right="0" w:firstLine="360"/>
        <w:jc w:val="left"/>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 xml:space="preserve"> 7.1</w:t>
      </w:r>
      <w:r>
        <w:rPr>
          <w:rFonts w:hint="default" w:ascii="仿宋" w:hAnsi="仿宋" w:eastAsia="仿宋" w:cs="仿宋"/>
          <w:b w:val="0"/>
          <w:bCs w:val="0"/>
          <w:color w:val="auto"/>
          <w:sz w:val="28"/>
          <w:szCs w:val="28"/>
          <w:lang w:val="en-US" w:eastAsia="zh-CN"/>
        </w:rPr>
        <w:t> 甲乙双方同意，与本合同有关的任何文书，应以书面方式送达本合同约定的联系方式。书面形式包括手机短信、微信、书面函件、电子邮件等形式。</w:t>
      </w:r>
    </w:p>
    <w:p>
      <w:pPr>
        <w:pStyle w:val="12"/>
        <w:widowControl/>
        <w:spacing w:beforeAutospacing="0" w:after="0" w:afterAutospacing="0" w:line="324" w:lineRule="atLeast"/>
        <w:ind w:left="0" w:right="0" w:firstLine="360"/>
        <w:jc w:val="both"/>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 xml:space="preserve"> </w:t>
      </w:r>
      <w:r>
        <w:rPr>
          <w:rFonts w:hint="default" w:ascii="仿宋" w:hAnsi="仿宋" w:eastAsia="仿宋" w:cs="仿宋"/>
          <w:b w:val="0"/>
          <w:bCs w:val="0"/>
          <w:color w:val="auto"/>
          <w:sz w:val="28"/>
          <w:szCs w:val="28"/>
          <w:lang w:val="en-US" w:eastAsia="zh-CN"/>
        </w:rPr>
        <w:t>7.2 双方确认的文书（包括未来可能发生的诉讼或仲裁活动中法院或仲裁机构的送达法律文书）送达地址：</w:t>
      </w:r>
    </w:p>
    <w:p>
      <w:pPr>
        <w:pStyle w:val="12"/>
        <w:widowControl/>
        <w:spacing w:beforeAutospacing="0" w:after="0" w:afterAutospacing="0" w:line="324" w:lineRule="atLeast"/>
        <w:ind w:left="0" w:right="0" w:firstLine="450"/>
        <w:jc w:val="both"/>
        <w:rPr>
          <w:rFonts w:hint="default" w:ascii="仿宋" w:hAnsi="仿宋" w:eastAsia="仿宋" w:cs="仿宋"/>
          <w:b w:val="0"/>
          <w:bCs w:val="0"/>
          <w:color w:val="auto"/>
          <w:sz w:val="28"/>
          <w:szCs w:val="28"/>
          <w:lang w:val="en-US" w:eastAsia="zh-CN"/>
        </w:rPr>
      </w:pPr>
      <w:r>
        <w:rPr>
          <w:rFonts w:hint="default" w:ascii="仿宋" w:hAnsi="仿宋" w:eastAsia="仿宋" w:cs="仿宋"/>
          <w:b w:val="0"/>
          <w:bCs w:val="0"/>
          <w:color w:val="auto"/>
          <w:sz w:val="28"/>
          <w:szCs w:val="28"/>
          <w:lang w:val="en-US" w:eastAsia="zh-CN"/>
        </w:rPr>
        <w:t>7.2.1 甲方的文书送达地址</w:t>
      </w:r>
      <w:r>
        <w:rPr>
          <w:rFonts w:hint="eastAsia" w:ascii="仿宋" w:hAnsi="仿宋" w:eastAsia="仿宋" w:cs="仿宋"/>
          <w:b w:val="0"/>
          <w:bCs w:val="0"/>
          <w:color w:val="auto"/>
          <w:sz w:val="28"/>
          <w:szCs w:val="28"/>
          <w:lang w:val="en-US" w:eastAsia="zh-CN"/>
        </w:rPr>
        <w:t>娄底市中心医院总务科</w:t>
      </w:r>
      <w:r>
        <w:rPr>
          <w:rFonts w:hint="default" w:ascii="仿宋" w:hAnsi="仿宋" w:eastAsia="仿宋" w:cs="仿宋"/>
          <w:b w:val="0"/>
          <w:bCs w:val="0"/>
          <w:color w:val="auto"/>
          <w:sz w:val="28"/>
          <w:szCs w:val="28"/>
          <w:lang w:val="en-US" w:eastAsia="zh-CN"/>
        </w:rPr>
        <w:t>，收件人：程俊杰，联系电话：</w:t>
      </w:r>
      <w:r>
        <w:rPr>
          <w:rFonts w:hint="default" w:ascii="仿宋" w:hAnsi="仿宋" w:eastAsia="仿宋" w:cs="仿宋"/>
          <w:b w:val="0"/>
          <w:bCs w:val="0"/>
          <w:color w:val="auto"/>
          <w:sz w:val="28"/>
          <w:szCs w:val="28"/>
          <w:u w:val="single"/>
          <w:lang w:val="en-US" w:eastAsia="zh-CN"/>
        </w:rPr>
        <w:t>         </w:t>
      </w:r>
      <w:r>
        <w:rPr>
          <w:rFonts w:hint="default" w:ascii="仿宋" w:hAnsi="仿宋" w:eastAsia="仿宋" w:cs="仿宋"/>
          <w:b w:val="0"/>
          <w:bCs w:val="0"/>
          <w:color w:val="auto"/>
          <w:sz w:val="28"/>
          <w:szCs w:val="28"/>
          <w:lang w:val="en-US" w:eastAsia="zh-CN"/>
        </w:rPr>
        <w:t>，电子邮箱：</w:t>
      </w:r>
      <w:r>
        <w:rPr>
          <w:rFonts w:hint="default" w:ascii="仿宋" w:hAnsi="仿宋" w:eastAsia="仿宋" w:cs="仿宋"/>
          <w:b w:val="0"/>
          <w:bCs w:val="0"/>
          <w:color w:val="auto"/>
          <w:sz w:val="28"/>
          <w:szCs w:val="28"/>
          <w:u w:val="single"/>
          <w:lang w:val="en-US" w:eastAsia="zh-CN"/>
        </w:rPr>
        <w:t>           </w:t>
      </w:r>
      <w:r>
        <w:rPr>
          <w:rFonts w:hint="default" w:ascii="仿宋" w:hAnsi="仿宋" w:eastAsia="仿宋" w:cs="仿宋"/>
          <w:b w:val="0"/>
          <w:bCs w:val="0"/>
          <w:color w:val="auto"/>
          <w:sz w:val="28"/>
          <w:szCs w:val="28"/>
          <w:lang w:val="en-US" w:eastAsia="zh-CN"/>
        </w:rPr>
        <w:t>。</w:t>
      </w:r>
    </w:p>
    <w:p>
      <w:pPr>
        <w:pStyle w:val="12"/>
        <w:widowControl/>
        <w:spacing w:beforeAutospacing="0" w:after="0" w:afterAutospacing="0" w:line="324" w:lineRule="atLeast"/>
        <w:ind w:left="0" w:right="0" w:firstLine="360"/>
        <w:jc w:val="both"/>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 xml:space="preserve"> </w:t>
      </w:r>
      <w:r>
        <w:rPr>
          <w:rFonts w:hint="default" w:ascii="仿宋" w:hAnsi="仿宋" w:eastAsia="仿宋" w:cs="仿宋"/>
          <w:b w:val="0"/>
          <w:bCs w:val="0"/>
          <w:color w:val="auto"/>
          <w:sz w:val="28"/>
          <w:szCs w:val="28"/>
          <w:lang w:val="en-US" w:eastAsia="zh-CN"/>
        </w:rPr>
        <w:t>7.2.2 乙方的文书送达地址：</w:t>
      </w:r>
      <w:r>
        <w:rPr>
          <w:rFonts w:hint="default" w:ascii="仿宋" w:hAnsi="仿宋" w:eastAsia="仿宋" w:cs="仿宋"/>
          <w:b w:val="0"/>
          <w:bCs w:val="0"/>
          <w:color w:val="auto"/>
          <w:sz w:val="28"/>
          <w:szCs w:val="28"/>
          <w:u w:val="single"/>
          <w:lang w:val="en-US" w:eastAsia="zh-CN"/>
        </w:rPr>
        <w:t>           </w:t>
      </w:r>
      <w:r>
        <w:rPr>
          <w:rFonts w:hint="default" w:ascii="仿宋" w:hAnsi="仿宋" w:eastAsia="仿宋" w:cs="仿宋"/>
          <w:b w:val="0"/>
          <w:bCs w:val="0"/>
          <w:color w:val="auto"/>
          <w:sz w:val="28"/>
          <w:szCs w:val="28"/>
          <w:lang w:val="en-US" w:eastAsia="zh-CN"/>
        </w:rPr>
        <w:t>，收件人：</w:t>
      </w:r>
      <w:r>
        <w:rPr>
          <w:rFonts w:hint="default" w:ascii="仿宋" w:hAnsi="仿宋" w:eastAsia="仿宋" w:cs="仿宋"/>
          <w:b w:val="0"/>
          <w:bCs w:val="0"/>
          <w:color w:val="auto"/>
          <w:sz w:val="28"/>
          <w:szCs w:val="28"/>
          <w:u w:val="single"/>
          <w:lang w:val="en-US" w:eastAsia="zh-CN"/>
        </w:rPr>
        <w:t>     </w:t>
      </w:r>
      <w:r>
        <w:rPr>
          <w:rFonts w:hint="default" w:ascii="仿宋" w:hAnsi="仿宋" w:eastAsia="仿宋" w:cs="仿宋"/>
          <w:b w:val="0"/>
          <w:bCs w:val="0"/>
          <w:color w:val="auto"/>
          <w:sz w:val="28"/>
          <w:szCs w:val="28"/>
          <w:lang w:val="en-US" w:eastAsia="zh-CN"/>
        </w:rPr>
        <w:t>，联系电话：</w:t>
      </w:r>
      <w:r>
        <w:rPr>
          <w:rFonts w:hint="default" w:ascii="仿宋" w:hAnsi="仿宋" w:eastAsia="仿宋" w:cs="仿宋"/>
          <w:b w:val="0"/>
          <w:bCs w:val="0"/>
          <w:color w:val="auto"/>
          <w:sz w:val="28"/>
          <w:szCs w:val="28"/>
          <w:u w:val="single"/>
          <w:lang w:val="en-US" w:eastAsia="zh-CN"/>
        </w:rPr>
        <w:t>         </w:t>
      </w:r>
      <w:r>
        <w:rPr>
          <w:rFonts w:hint="default" w:ascii="仿宋" w:hAnsi="仿宋" w:eastAsia="仿宋" w:cs="仿宋"/>
          <w:b w:val="0"/>
          <w:bCs w:val="0"/>
          <w:color w:val="auto"/>
          <w:sz w:val="28"/>
          <w:szCs w:val="28"/>
          <w:lang w:val="en-US" w:eastAsia="zh-CN"/>
        </w:rPr>
        <w:t>，电子邮箱：</w:t>
      </w:r>
      <w:r>
        <w:rPr>
          <w:rFonts w:hint="default" w:ascii="仿宋" w:hAnsi="仿宋" w:eastAsia="仿宋" w:cs="仿宋"/>
          <w:b w:val="0"/>
          <w:bCs w:val="0"/>
          <w:color w:val="auto"/>
          <w:sz w:val="28"/>
          <w:szCs w:val="28"/>
          <w:u w:val="single"/>
          <w:lang w:val="en-US" w:eastAsia="zh-CN"/>
        </w:rPr>
        <w:t>          </w:t>
      </w:r>
      <w:r>
        <w:rPr>
          <w:rFonts w:hint="default" w:ascii="仿宋" w:hAnsi="仿宋" w:eastAsia="仿宋" w:cs="仿宋"/>
          <w:b w:val="0"/>
          <w:bCs w:val="0"/>
          <w:color w:val="auto"/>
          <w:sz w:val="28"/>
          <w:szCs w:val="28"/>
          <w:lang w:val="en-US" w:eastAsia="zh-CN"/>
        </w:rPr>
        <w:t>。</w:t>
      </w:r>
    </w:p>
    <w:p>
      <w:pPr>
        <w:pStyle w:val="12"/>
        <w:widowControl/>
        <w:spacing w:beforeAutospacing="0" w:after="0" w:afterAutospacing="0" w:line="324" w:lineRule="atLeast"/>
        <w:ind w:left="0" w:right="0" w:firstLine="360"/>
        <w:jc w:val="both"/>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 xml:space="preserve"> </w:t>
      </w:r>
      <w:r>
        <w:rPr>
          <w:rFonts w:hint="default" w:ascii="仿宋" w:hAnsi="仿宋" w:eastAsia="仿宋" w:cs="仿宋"/>
          <w:b w:val="0"/>
          <w:bCs w:val="0"/>
          <w:color w:val="auto"/>
          <w:sz w:val="28"/>
          <w:szCs w:val="28"/>
          <w:lang w:val="en-US" w:eastAsia="zh-CN"/>
        </w:rPr>
        <w:t>7.3 上述通知应被视为在下列时间送达：以快递或专人发送的，在收件人签收之日或拒收之日；以挂号邮件发出的，在发出之日起7个工作日；以电子邮件发出的，在电子邮件进入收件方电子邮箱服务器之日。</w:t>
      </w:r>
    </w:p>
    <w:p>
      <w:pPr>
        <w:pStyle w:val="12"/>
        <w:widowControl/>
        <w:spacing w:beforeAutospacing="0" w:after="0" w:afterAutospacing="0" w:line="324" w:lineRule="atLeast"/>
        <w:ind w:left="0" w:right="0" w:firstLine="360"/>
        <w:jc w:val="both"/>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 xml:space="preserve"> </w:t>
      </w:r>
      <w:r>
        <w:rPr>
          <w:rFonts w:hint="default" w:ascii="仿宋" w:hAnsi="仿宋" w:eastAsia="仿宋" w:cs="仿宋"/>
          <w:b w:val="0"/>
          <w:bCs w:val="0"/>
          <w:color w:val="auto"/>
          <w:sz w:val="28"/>
          <w:szCs w:val="28"/>
          <w:lang w:val="en-US" w:eastAsia="zh-CN"/>
        </w:rPr>
        <w:t>7.4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kinsoku/>
        <w:wordWrap/>
        <w:overflowPunct w:val="0"/>
        <w:topLinePunct w:val="0"/>
        <w:autoSpaceDE w:val="0"/>
        <w:autoSpaceDN w:val="0"/>
        <w:bidi w:val="0"/>
        <w:adjustRightInd w:val="0"/>
        <w:snapToGrid/>
        <w:spacing w:line="480" w:lineRule="exact"/>
        <w:ind w:left="0" w:leftChars="0" w:firstLine="0" w:firstLineChars="0"/>
        <w:textAlignment w:val="baseline"/>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 xml:space="preserve">    第八条 合同的解除</w:t>
      </w:r>
    </w:p>
    <w:p>
      <w:pPr>
        <w:pStyle w:val="11"/>
        <w:keepNext w:val="0"/>
        <w:keepLines w:val="0"/>
        <w:pageBreakBefore w:val="0"/>
        <w:widowControl w:val="0"/>
        <w:kinsoku/>
        <w:wordWrap/>
        <w:overflowPunct/>
        <w:topLinePunct w:val="0"/>
        <w:autoSpaceDE w:val="0"/>
        <w:autoSpaceDN w:val="0"/>
        <w:bidi w:val="0"/>
        <w:adjustRightInd w:val="0"/>
        <w:snapToGrid/>
        <w:spacing w:after="0" w:line="48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乙方提供的服务必须符合甲方要求，如出现下列情形之一的，甲方有权单方面解除合同：</w:t>
      </w:r>
    </w:p>
    <w:p>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after="0" w:line="48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8.1 乙方未在约定清掏处理工期内完成任务</w:t>
      </w:r>
      <w:r>
        <w:rPr>
          <w:rFonts w:hint="eastAsia" w:ascii="仿宋" w:hAnsi="仿宋" w:eastAsia="仿宋" w:cs="仿宋"/>
          <w:color w:val="auto"/>
          <w:sz w:val="28"/>
          <w:szCs w:val="28"/>
          <w:highlight w:val="none"/>
          <w:lang w:val="en-US" w:eastAsia="zh-CN"/>
        </w:rPr>
        <w:t>逾期达10日的；</w:t>
      </w:r>
    </w:p>
    <w:p>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after="0" w:line="48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8.2 乙方在履行合同期间造成甲方重大损失的；</w:t>
      </w:r>
    </w:p>
    <w:p>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after="0" w:line="480" w:lineRule="exact"/>
        <w:ind w:firstLine="560" w:firstLineChars="200"/>
        <w:textAlignment w:val="auto"/>
        <w:rPr>
          <w:rFonts w:hint="default" w:ascii="仿宋" w:hAnsi="仿宋" w:eastAsia="仿宋" w:cs="仿宋"/>
          <w:b/>
          <w:bCs/>
          <w:color w:val="auto"/>
          <w:sz w:val="28"/>
          <w:szCs w:val="28"/>
          <w:lang w:val="en-US" w:eastAsia="zh-CN"/>
        </w:rPr>
      </w:pPr>
      <w:r>
        <w:rPr>
          <w:rFonts w:hint="eastAsia" w:ascii="仿宋" w:hAnsi="仿宋" w:eastAsia="仿宋" w:cs="仿宋"/>
          <w:color w:val="auto"/>
          <w:sz w:val="28"/>
          <w:szCs w:val="28"/>
          <w:highlight w:val="none"/>
          <w:lang w:val="en-US" w:eastAsia="zh-CN" w:bidi="ar-SA"/>
        </w:rPr>
        <w:t>8.3 乙方将服务整体转包，或将外委处置以外其他服务分包给第三方的。</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2" w:firstLineChars="200"/>
        <w:textAlignment w:val="baseline"/>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第九条 违约责任</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lang w:val="en-US" w:eastAsia="zh-CN"/>
        </w:rPr>
        <w:t>9.1 如</w:t>
      </w:r>
      <w:r>
        <w:rPr>
          <w:rFonts w:hint="eastAsia" w:ascii="仿宋" w:hAnsi="仿宋" w:eastAsia="仿宋" w:cs="仿宋"/>
          <w:color w:val="auto"/>
          <w:sz w:val="28"/>
          <w:szCs w:val="28"/>
          <w:highlight w:val="none"/>
          <w:lang w:val="en-US" w:eastAsia="zh-CN"/>
        </w:rPr>
        <w:t>乙方未在本合同约定清掏处理工期内完成任务，除赔偿甲方由此造成的损失外，每逾期1日，应按1000元/日支付甲方违约金。</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9.2 乙方</w:t>
      </w:r>
      <w:r>
        <w:rPr>
          <w:rFonts w:hint="eastAsia" w:ascii="仿宋" w:hAnsi="仿宋" w:eastAsia="仿宋" w:cs="仿宋"/>
          <w:color w:val="auto"/>
          <w:sz w:val="28"/>
          <w:szCs w:val="28"/>
        </w:rPr>
        <w:t>对于本合同签署和履行而知悉的</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rPr>
        <w:t>任何商业信息，均不得向任何第三方泄露，将商业信息提交环保审批部门除外。</w:t>
      </w:r>
      <w:r>
        <w:rPr>
          <w:rFonts w:hint="eastAsia" w:ascii="仿宋" w:hAnsi="仿宋" w:eastAsia="仿宋" w:cs="仿宋"/>
          <w:color w:val="auto"/>
          <w:sz w:val="28"/>
          <w:szCs w:val="28"/>
          <w:lang w:val="en-US" w:eastAsia="zh-CN"/>
        </w:rPr>
        <w:t>乙方</w:t>
      </w:r>
      <w:r>
        <w:rPr>
          <w:rFonts w:hint="eastAsia" w:ascii="仿宋" w:hAnsi="仿宋" w:eastAsia="仿宋" w:cs="仿宋"/>
          <w:color w:val="auto"/>
          <w:sz w:val="28"/>
          <w:szCs w:val="28"/>
        </w:rPr>
        <w:t>违反上述保密义务的，应赔偿</w:t>
      </w:r>
      <w:r>
        <w:rPr>
          <w:rFonts w:hint="eastAsia" w:ascii="仿宋" w:hAnsi="仿宋" w:eastAsia="仿宋" w:cs="仿宋"/>
          <w:color w:val="auto"/>
          <w:sz w:val="28"/>
          <w:szCs w:val="28"/>
          <w:lang w:val="en-US" w:eastAsia="zh-CN"/>
        </w:rPr>
        <w:t>甲方由此造成的实际</w:t>
      </w:r>
      <w:r>
        <w:rPr>
          <w:rFonts w:hint="eastAsia" w:ascii="仿宋" w:hAnsi="仿宋" w:eastAsia="仿宋" w:cs="仿宋"/>
          <w:color w:val="auto"/>
          <w:sz w:val="28"/>
          <w:szCs w:val="28"/>
        </w:rPr>
        <w:t>经济损失</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并支付违约金人民币</w:t>
      </w:r>
      <w:r>
        <w:rPr>
          <w:rFonts w:hint="eastAsia" w:ascii="仿宋" w:hAnsi="仿宋" w:eastAsia="仿宋" w:cs="仿宋"/>
          <w:color w:val="auto"/>
          <w:sz w:val="28"/>
          <w:szCs w:val="28"/>
          <w:u w:val="single"/>
          <w:lang w:val="en-US" w:eastAsia="zh-CN"/>
        </w:rPr>
        <w:t>10000</w:t>
      </w:r>
      <w:r>
        <w:rPr>
          <w:rFonts w:hint="eastAsia" w:ascii="仿宋" w:hAnsi="仿宋" w:eastAsia="仿宋" w:cs="仿宋"/>
          <w:color w:val="auto"/>
          <w:sz w:val="28"/>
          <w:szCs w:val="28"/>
          <w:lang w:val="en-US" w:eastAsia="zh-CN"/>
        </w:rPr>
        <w:t>元</w:t>
      </w:r>
      <w:r>
        <w:rPr>
          <w:rFonts w:hint="eastAsia" w:ascii="仿宋" w:hAnsi="仿宋" w:eastAsia="仿宋" w:cs="仿宋"/>
          <w:color w:val="auto"/>
          <w:sz w:val="28"/>
          <w:szCs w:val="28"/>
        </w:rPr>
        <w:t>。</w:t>
      </w:r>
    </w:p>
    <w:p>
      <w:pPr>
        <w:pStyle w:val="2"/>
        <w:keepNext w:val="0"/>
        <w:keepLines w:val="0"/>
        <w:pageBreakBefore w:val="0"/>
        <w:widowControl w:val="0"/>
        <w:kinsoku/>
        <w:wordWrap/>
        <w:overflowPunct w:val="0"/>
        <w:topLinePunct w:val="0"/>
        <w:autoSpaceDE w:val="0"/>
        <w:autoSpaceDN w:val="0"/>
        <w:bidi w:val="0"/>
        <w:adjustRightInd w:val="0"/>
        <w:snapToGrid/>
        <w:spacing w:line="480" w:lineRule="exact"/>
        <w:ind w:left="0" w:leftChars="0"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9.3 如乙方单方解除合同或因乙方原因导致甲方解除合同，乙方除赔偿甲方由此造成的全部损失（包括但不限于实际经济损失，因纠纷产生的律师费、诉讼费、差旅费等）外，还须向甲方支付违约金</w:t>
      </w:r>
      <w:r>
        <w:rPr>
          <w:rFonts w:hint="eastAsia" w:ascii="仿宋" w:hAnsi="仿宋" w:eastAsia="仿宋" w:cs="仿宋"/>
          <w:color w:val="auto"/>
          <w:sz w:val="28"/>
          <w:szCs w:val="28"/>
          <w:u w:val="single"/>
          <w:lang w:val="en-US" w:eastAsia="zh-CN"/>
        </w:rPr>
        <w:t>10000</w:t>
      </w:r>
      <w:r>
        <w:rPr>
          <w:rFonts w:hint="eastAsia" w:ascii="仿宋" w:hAnsi="仿宋" w:eastAsia="仿宋" w:cs="仿宋"/>
          <w:color w:val="auto"/>
          <w:sz w:val="28"/>
          <w:szCs w:val="28"/>
          <w:lang w:val="en-US" w:eastAsia="zh-CN"/>
        </w:rPr>
        <w:t>元。</w:t>
      </w:r>
    </w:p>
    <w:p>
      <w:pPr>
        <w:pStyle w:val="2"/>
        <w:keepNext w:val="0"/>
        <w:keepLines w:val="0"/>
        <w:pageBreakBefore w:val="0"/>
        <w:widowControl w:val="0"/>
        <w:kinsoku/>
        <w:wordWrap/>
        <w:overflowPunct w:val="0"/>
        <w:topLinePunct w:val="0"/>
        <w:autoSpaceDE w:val="0"/>
        <w:autoSpaceDN w:val="0"/>
        <w:bidi w:val="0"/>
        <w:adjustRightInd w:val="0"/>
        <w:snapToGrid/>
        <w:spacing w:line="480" w:lineRule="exact"/>
        <w:ind w:left="0" w:leftChars="0" w:firstLine="560" w:firstLineChars="200"/>
        <w:textAlignment w:val="baseline"/>
        <w:rPr>
          <w:rFonts w:hint="eastAsia"/>
          <w:color w:val="auto"/>
        </w:rPr>
      </w:pPr>
      <w:r>
        <w:rPr>
          <w:rFonts w:hint="eastAsia" w:ascii="仿宋" w:hAnsi="仿宋" w:eastAsia="仿宋" w:cs="仿宋"/>
          <w:color w:val="auto"/>
          <w:sz w:val="28"/>
          <w:szCs w:val="28"/>
          <w:lang w:val="en-US" w:eastAsia="zh-CN"/>
        </w:rPr>
        <w:t>9.4 乙方应向甲方支付的违约金，甲方有权在应支付乙方的任意价款中直接予以扣除。</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第十条 </w:t>
      </w:r>
      <w:r>
        <w:rPr>
          <w:rFonts w:hint="eastAsia" w:ascii="仿宋" w:hAnsi="仿宋" w:eastAsia="仿宋" w:cs="仿宋"/>
          <w:b/>
          <w:bCs/>
          <w:color w:val="auto"/>
          <w:sz w:val="28"/>
          <w:szCs w:val="28"/>
        </w:rPr>
        <w:t>合同的免责</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rPr>
        <w:t>在合同期内，甲方或乙方因不可抗力因素而不能履行本合同时，应在不可抗力发生后三日内向对方通知不能履行或者需要延期履行、部分履行的理由。在取得相关证明并书面通知对方后，本合同可以不履行或者延期履行、部分履行，并免于相关方承担相应的违约责任。</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第十一条 </w:t>
      </w:r>
      <w:r>
        <w:rPr>
          <w:rFonts w:hint="eastAsia" w:ascii="仿宋" w:hAnsi="仿宋" w:eastAsia="仿宋" w:cs="仿宋"/>
          <w:b/>
          <w:bCs/>
          <w:color w:val="auto"/>
          <w:sz w:val="28"/>
          <w:szCs w:val="28"/>
        </w:rPr>
        <w:t>廉政条款</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11.1 乙方</w:t>
      </w:r>
      <w:r>
        <w:rPr>
          <w:rFonts w:hint="eastAsia" w:ascii="仿宋" w:hAnsi="仿宋" w:eastAsia="仿宋" w:cs="仿宋"/>
          <w:color w:val="auto"/>
          <w:sz w:val="28"/>
          <w:szCs w:val="28"/>
          <w:lang w:val="en-US"/>
        </w:rPr>
        <w:t>在与甲方业务往来的过程中，按照有关法律法规和程序开展工作，严格执行国家的有关方针、政策</w:t>
      </w:r>
      <w:r>
        <w:rPr>
          <w:rFonts w:hint="eastAsia" w:ascii="仿宋" w:hAnsi="仿宋" w:eastAsia="仿宋" w:cs="仿宋"/>
          <w:color w:val="auto"/>
          <w:sz w:val="28"/>
          <w:szCs w:val="28"/>
          <w:lang w:val="en-US" w:eastAsia="zh-CN"/>
        </w:rPr>
        <w:t>。</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11.2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承诺，</w:t>
      </w:r>
      <w:r>
        <w:rPr>
          <w:rFonts w:hint="eastAsia" w:ascii="仿宋" w:hAnsi="仿宋" w:eastAsia="仿宋" w:cs="仿宋"/>
          <w:color w:val="auto"/>
          <w:sz w:val="28"/>
          <w:szCs w:val="28"/>
        </w:rPr>
        <w:t>乙方股东、管理人员以及普通员工不得为业务、结算等事项对甲方员工及其亲友请客、送礼或暗中给予回扣、佣金、有价证券、实物或其他形式的好处。</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第十二条 争议解决</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本合同履行产生的纠纷及与本合同有关的纠纷，双方应先协商解决，协商解决不成的，任何一方可向甲方所在地有管辖权的人民法院提起诉讼解决。</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2" w:firstLineChars="200"/>
        <w:textAlignment w:val="baseline"/>
        <w:rPr>
          <w:rFonts w:hint="default"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第十三条 附则</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val="en-US" w:eastAsia="zh-CN"/>
        </w:rPr>
        <w:t>13.1 本合同</w:t>
      </w:r>
      <w:r>
        <w:rPr>
          <w:rFonts w:hint="eastAsia" w:ascii="仿宋" w:hAnsi="仿宋" w:eastAsia="仿宋" w:cs="仿宋"/>
          <w:color w:val="auto"/>
          <w:sz w:val="28"/>
          <w:szCs w:val="28"/>
        </w:rPr>
        <w:t>未尽及修正事宜，经双方协商</w:t>
      </w:r>
      <w:r>
        <w:rPr>
          <w:rFonts w:hint="eastAsia" w:ascii="仿宋" w:hAnsi="仿宋" w:eastAsia="仿宋" w:cs="仿宋"/>
          <w:color w:val="auto"/>
          <w:sz w:val="28"/>
          <w:szCs w:val="28"/>
          <w:lang w:val="en-US" w:eastAsia="zh-CN"/>
        </w:rPr>
        <w:t>后签订补充协议</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13.2 本合同附件为合同有效组成部分，具有同等法律效力。本合同附件为：附件1</w:t>
      </w:r>
      <w:r>
        <w:rPr>
          <w:rFonts w:hint="eastAsia" w:ascii="仿宋" w:hAnsi="仿宋" w:eastAsia="仿宋" w:cs="仿宋"/>
          <w:color w:val="auto"/>
          <w:sz w:val="28"/>
          <w:szCs w:val="28"/>
        </w:rPr>
        <w:t>《危险废物处理价格（台账）表》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如</w:t>
      </w:r>
      <w:r>
        <w:rPr>
          <w:rFonts w:hint="eastAsia" w:ascii="仿宋" w:hAnsi="仿宋" w:eastAsia="仿宋" w:cs="仿宋"/>
          <w:color w:val="auto"/>
          <w:sz w:val="28"/>
          <w:szCs w:val="28"/>
          <w:highlight w:val="none"/>
          <w:lang w:val="en-US" w:eastAsia="zh-CN"/>
        </w:rPr>
        <w:t>乙方外委污泥处置的，需通知甲方，甲、乙、丙三方应就污泥处置签订《委托处置协议》，该协议为本合同附件2。</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13.3 本合同组成文件及解释顺序如下：乙方在履行本合同中作出的承诺、本合同补充协议；本合同及附件；议价结果公示；响应文件；采购文件；与本合同有关的文件资料。</w:t>
      </w:r>
    </w:p>
    <w:p>
      <w:pPr>
        <w:keepNext w:val="0"/>
        <w:keepLines w:val="0"/>
        <w:pageBreakBefore w:val="0"/>
        <w:widowControl w:val="0"/>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13.4 </w:t>
      </w:r>
      <w:r>
        <w:rPr>
          <w:rFonts w:hint="eastAsia" w:ascii="仿宋" w:hAnsi="仿宋" w:eastAsia="仿宋" w:cs="仿宋"/>
          <w:color w:val="auto"/>
          <w:sz w:val="28"/>
          <w:szCs w:val="28"/>
        </w:rPr>
        <w:t>本合同一式</w:t>
      </w:r>
      <w:r>
        <w:rPr>
          <w:rFonts w:hint="eastAsia" w:ascii="仿宋" w:hAnsi="仿宋" w:eastAsia="仿宋" w:cs="仿宋"/>
          <w:color w:val="auto"/>
          <w:sz w:val="28"/>
          <w:szCs w:val="28"/>
          <w:lang w:val="en-US" w:eastAsia="zh-CN"/>
        </w:rPr>
        <w:t>柒</w:t>
      </w:r>
      <w:r>
        <w:rPr>
          <w:rFonts w:hint="eastAsia" w:ascii="仿宋" w:hAnsi="仿宋" w:eastAsia="仿宋" w:cs="仿宋"/>
          <w:color w:val="auto"/>
          <w:sz w:val="28"/>
          <w:szCs w:val="28"/>
        </w:rPr>
        <w:t>份，甲方持</w:t>
      </w:r>
      <w:r>
        <w:rPr>
          <w:rFonts w:hint="eastAsia" w:ascii="仿宋" w:hAnsi="仿宋" w:eastAsia="仿宋" w:cs="仿宋"/>
          <w:color w:val="auto"/>
          <w:sz w:val="28"/>
          <w:szCs w:val="28"/>
          <w:lang w:val="en-US" w:eastAsia="zh-CN"/>
        </w:rPr>
        <w:t>叁</w:t>
      </w:r>
      <w:r>
        <w:rPr>
          <w:rFonts w:hint="eastAsia" w:ascii="仿宋" w:hAnsi="仿宋" w:eastAsia="仿宋" w:cs="仿宋"/>
          <w:color w:val="auto"/>
          <w:sz w:val="28"/>
          <w:szCs w:val="28"/>
        </w:rPr>
        <w:t>份</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乙方持</w:t>
      </w:r>
      <w:r>
        <w:rPr>
          <w:rFonts w:hint="eastAsia" w:ascii="仿宋" w:hAnsi="仿宋" w:eastAsia="仿宋" w:cs="仿宋"/>
          <w:color w:val="auto"/>
          <w:sz w:val="28"/>
          <w:szCs w:val="28"/>
          <w:lang w:eastAsia="zh-CN"/>
        </w:rPr>
        <w:t>贰</w:t>
      </w:r>
      <w:r>
        <w:rPr>
          <w:rFonts w:hint="eastAsia" w:ascii="仿宋" w:hAnsi="仿宋" w:eastAsia="仿宋" w:cs="仿宋"/>
          <w:color w:val="auto"/>
          <w:sz w:val="28"/>
          <w:szCs w:val="28"/>
        </w:rPr>
        <w:t>份</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另贰份交环保部门备案。</w:t>
      </w:r>
    </w:p>
    <w:p>
      <w:pPr>
        <w:keepNext w:val="0"/>
        <w:keepLines w:val="0"/>
        <w:pageBreakBefore w:val="0"/>
        <w:widowControl/>
        <w:kinsoku/>
        <w:wordWrap/>
        <w:overflowPunct w:val="0"/>
        <w:topLinePunct w:val="0"/>
        <w:autoSpaceDE w:val="0"/>
        <w:autoSpaceDN w:val="0"/>
        <w:bidi w:val="0"/>
        <w:adjustRightInd w:val="0"/>
        <w:snapToGrid/>
        <w:spacing w:line="48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 xml:space="preserve">13.5 </w:t>
      </w:r>
      <w:r>
        <w:rPr>
          <w:rFonts w:hint="eastAsia" w:ascii="仿宋" w:hAnsi="仿宋" w:eastAsia="仿宋" w:cs="仿宋"/>
          <w:color w:val="auto"/>
          <w:sz w:val="28"/>
          <w:szCs w:val="28"/>
        </w:rPr>
        <w:t>本合同经双方签字并</w:t>
      </w:r>
      <w:r>
        <w:rPr>
          <w:rFonts w:hint="eastAsia" w:ascii="仿宋" w:hAnsi="仿宋" w:eastAsia="仿宋" w:cs="仿宋"/>
          <w:color w:val="auto"/>
          <w:sz w:val="28"/>
          <w:szCs w:val="28"/>
          <w:lang w:eastAsia="zh-CN"/>
        </w:rPr>
        <w:t>盖章后</w:t>
      </w:r>
      <w:r>
        <w:rPr>
          <w:rFonts w:hint="eastAsia" w:ascii="仿宋" w:hAnsi="仿宋" w:eastAsia="仿宋" w:cs="仿宋"/>
          <w:color w:val="auto"/>
          <w:sz w:val="28"/>
          <w:szCs w:val="28"/>
        </w:rPr>
        <w:t>生效。</w:t>
      </w: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盖章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                     乙方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盖章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lang w:eastAsia="zh-CN"/>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lang w:val="en-US" w:eastAsia="zh-CN"/>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lang w:val="en-US" w:eastAsia="zh-CN"/>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法定代表人（签字）</w:t>
      </w:r>
      <w:r>
        <w:rPr>
          <w:rFonts w:hint="eastAsia" w:ascii="仿宋" w:hAnsi="仿宋" w:eastAsia="仿宋" w:cs="仿宋"/>
          <w:color w:val="auto"/>
          <w:sz w:val="28"/>
          <w:szCs w:val="28"/>
        </w:rPr>
        <w:t>：</w:t>
      </w:r>
      <w:bookmarkStart w:id="4" w:name="OLE_LINK2"/>
      <w:bookmarkStart w:id="5" w:name="OLE_LINK1"/>
      <w:r>
        <w:rPr>
          <w:rFonts w:hint="eastAsia" w:ascii="仿宋" w:hAnsi="仿宋" w:eastAsia="仿宋" w:cs="仿宋"/>
          <w:color w:val="auto"/>
          <w:sz w:val="28"/>
          <w:szCs w:val="28"/>
        </w:rPr>
        <w:t xml:space="preserve">              </w:t>
      </w:r>
      <w:bookmarkEnd w:id="4"/>
      <w:bookmarkEnd w:id="5"/>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法定代表人（签字）：</w:t>
      </w: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lang w:eastAsia="zh-CN"/>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lang w:val="en-US" w:eastAsia="zh-CN"/>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或</w:t>
      </w:r>
      <w:r>
        <w:rPr>
          <w:rFonts w:hint="eastAsia" w:ascii="仿宋" w:hAnsi="仿宋" w:eastAsia="仿宋" w:cs="仿宋"/>
          <w:color w:val="auto"/>
          <w:sz w:val="28"/>
          <w:szCs w:val="28"/>
          <w:lang w:eastAsia="zh-CN"/>
        </w:rPr>
        <w:t>委托代理人</w:t>
      </w:r>
      <w:r>
        <w:rPr>
          <w:rFonts w:hint="eastAsia" w:ascii="仿宋" w:hAnsi="仿宋" w:eastAsia="仿宋" w:cs="仿宋"/>
          <w:color w:val="auto"/>
          <w:sz w:val="28"/>
          <w:szCs w:val="28"/>
          <w:lang w:val="en-US" w:eastAsia="zh-CN"/>
        </w:rPr>
        <w:t>（签字）</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或委托代理人（签字）：</w:t>
      </w:r>
    </w:p>
    <w:p>
      <w:pPr>
        <w:keepNext w:val="0"/>
        <w:keepLines w:val="0"/>
        <w:pageBreakBefore w:val="0"/>
        <w:widowControl/>
        <w:kinsoku/>
        <w:wordWrap/>
        <w:overflowPunct w:val="0"/>
        <w:topLinePunct w:val="0"/>
        <w:autoSpaceDE w:val="0"/>
        <w:autoSpaceDN w:val="0"/>
        <w:bidi w:val="0"/>
        <w:adjustRightInd w:val="0"/>
        <w:snapToGrid/>
        <w:spacing w:line="480" w:lineRule="exact"/>
        <w:jc w:val="both"/>
        <w:textAlignment w:val="baseline"/>
        <w:rPr>
          <w:rFonts w:hint="eastAsia" w:ascii="仿宋" w:hAnsi="仿宋" w:eastAsia="仿宋" w:cs="仿宋"/>
          <w:color w:val="auto"/>
          <w:sz w:val="28"/>
          <w:szCs w:val="28"/>
          <w:u w:val="none"/>
          <w:lang w:val="en-US" w:eastAsia="zh-CN"/>
        </w:rPr>
      </w:pPr>
    </w:p>
    <w:p>
      <w:pPr>
        <w:keepNext w:val="0"/>
        <w:keepLines w:val="0"/>
        <w:pageBreakBefore w:val="0"/>
        <w:widowControl/>
        <w:kinsoku/>
        <w:wordWrap/>
        <w:overflowPunct w:val="0"/>
        <w:topLinePunct w:val="0"/>
        <w:autoSpaceDE w:val="0"/>
        <w:autoSpaceDN w:val="0"/>
        <w:bidi w:val="0"/>
        <w:adjustRightInd w:val="0"/>
        <w:snapToGrid/>
        <w:spacing w:line="480" w:lineRule="exact"/>
        <w:jc w:val="both"/>
        <w:textAlignment w:val="baseline"/>
        <w:rPr>
          <w:rFonts w:hint="eastAsia" w:ascii="仿宋" w:hAnsi="仿宋" w:eastAsia="仿宋" w:cs="仿宋"/>
          <w:color w:val="auto"/>
          <w:sz w:val="28"/>
          <w:szCs w:val="28"/>
          <w:u w:val="none"/>
          <w:lang w:val="en-US" w:eastAsia="zh-CN"/>
        </w:rPr>
      </w:pPr>
    </w:p>
    <w:p>
      <w:pPr>
        <w:keepNext w:val="0"/>
        <w:keepLines w:val="0"/>
        <w:pageBreakBefore w:val="0"/>
        <w:widowControl/>
        <w:kinsoku/>
        <w:wordWrap/>
        <w:overflowPunct w:val="0"/>
        <w:topLinePunct w:val="0"/>
        <w:autoSpaceDE w:val="0"/>
        <w:autoSpaceDN w:val="0"/>
        <w:bidi w:val="0"/>
        <w:adjustRightInd w:val="0"/>
        <w:snapToGrid/>
        <w:spacing w:line="48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color w:val="auto"/>
          <w:sz w:val="28"/>
          <w:szCs w:val="28"/>
          <w:u w:val="none"/>
          <w:lang w:val="en-US" w:eastAsia="zh-CN"/>
        </w:rPr>
        <w:t xml:space="preserve">合同签订地、履行地：娄底市娄星区 </w:t>
      </w:r>
      <w:r>
        <w:rPr>
          <w:rFonts w:hint="eastAsia" w:ascii="仿宋" w:hAnsi="仿宋" w:eastAsia="仿宋" w:cs="仿宋"/>
          <w:color w:val="auto"/>
          <w:sz w:val="28"/>
          <w:szCs w:val="28"/>
          <w:u w:val="none"/>
          <w:lang w:val="en-US"/>
        </w:rPr>
        <w:t xml:space="preserve">  </w:t>
      </w:r>
      <w:r>
        <w:rPr>
          <w:rFonts w:hint="eastAsia" w:ascii="仿宋" w:hAnsi="仿宋" w:eastAsia="仿宋" w:cs="仿宋"/>
          <w:color w:val="auto"/>
          <w:sz w:val="28"/>
          <w:szCs w:val="28"/>
          <w:u w:val="none"/>
          <w:lang w:val="en-US" w:eastAsia="zh-CN"/>
        </w:rPr>
        <w:t>签订日期：</w:t>
      </w:r>
      <w:r>
        <w:rPr>
          <w:rFonts w:hint="eastAsia" w:ascii="仿宋" w:hAnsi="仿宋" w:eastAsia="仿宋" w:cs="仿宋"/>
          <w:color w:val="auto"/>
          <w:sz w:val="28"/>
          <w:szCs w:val="28"/>
          <w:u w:val="none"/>
          <w:lang w:val="en-US"/>
        </w:rPr>
        <w:t xml:space="preserve">   年  月  日</w:t>
      </w: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color w:val="auto"/>
          <w:sz w:val="28"/>
          <w:szCs w:val="28"/>
        </w:rPr>
      </w:pPr>
    </w:p>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b/>
          <w:bCs/>
          <w:color w:val="auto"/>
          <w:sz w:val="28"/>
          <w:szCs w:val="28"/>
        </w:rPr>
      </w:pPr>
      <w:r>
        <w:rPr>
          <w:rFonts w:hint="eastAsia" w:ascii="仿宋" w:hAnsi="仿宋" w:eastAsia="仿宋" w:cs="仿宋"/>
          <w:color w:val="auto"/>
          <w:sz w:val="28"/>
          <w:szCs w:val="28"/>
        </w:rPr>
        <w:t>附件</w:t>
      </w:r>
      <w:r>
        <w:rPr>
          <w:rFonts w:hint="eastAsia" w:ascii="仿宋" w:hAnsi="仿宋" w:eastAsia="仿宋" w:cs="仿宋"/>
          <w:color w:val="auto"/>
          <w:sz w:val="28"/>
          <w:szCs w:val="28"/>
          <w:lang w:val="en-US"/>
        </w:rPr>
        <w:t xml:space="preserve">1               </w:t>
      </w:r>
      <w:r>
        <w:rPr>
          <w:rFonts w:hint="eastAsia" w:ascii="仿宋" w:hAnsi="仿宋" w:eastAsia="仿宋" w:cs="仿宋"/>
          <w:b/>
          <w:bCs/>
          <w:color w:val="auto"/>
          <w:sz w:val="28"/>
          <w:szCs w:val="28"/>
        </w:rPr>
        <w:t>危险废物处理价格（台账）表</w:t>
      </w:r>
    </w:p>
    <w:tbl>
      <w:tblPr>
        <w:tblStyle w:val="13"/>
        <w:tblpPr w:leftFromText="180" w:rightFromText="180" w:vertAnchor="text" w:horzAnchor="page" w:tblpXSpec="center" w:tblpY="37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764"/>
        <w:gridCol w:w="2766"/>
        <w:gridCol w:w="1938"/>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废物</w:t>
            </w:r>
            <w:r>
              <w:rPr>
                <w:rFonts w:hint="eastAsia" w:ascii="仿宋" w:hAnsi="仿宋" w:eastAsia="仿宋" w:cs="仿宋"/>
                <w:color w:val="auto"/>
                <w:sz w:val="24"/>
                <w:szCs w:val="24"/>
                <w:lang w:val="en-US"/>
              </w:rPr>
              <w:t>类别</w:t>
            </w:r>
          </w:p>
        </w:tc>
        <w:tc>
          <w:tcPr>
            <w:tcW w:w="27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废物名称</w:t>
            </w:r>
          </w:p>
        </w:tc>
        <w:tc>
          <w:tcPr>
            <w:tcW w:w="19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rPr>
              <w:t>收集、</w:t>
            </w:r>
            <w:r>
              <w:rPr>
                <w:rFonts w:hint="eastAsia" w:ascii="仿宋" w:hAnsi="仿宋" w:eastAsia="仿宋" w:cs="仿宋"/>
                <w:color w:val="auto"/>
                <w:sz w:val="24"/>
                <w:szCs w:val="24"/>
                <w:lang w:val="en-US" w:eastAsia="zh-CN"/>
              </w:rPr>
              <w:t>转运、</w:t>
            </w:r>
            <w:r>
              <w:rPr>
                <w:rFonts w:hint="eastAsia" w:ascii="仿宋" w:hAnsi="仿宋" w:eastAsia="仿宋" w:cs="仿宋"/>
                <w:color w:val="auto"/>
                <w:sz w:val="24"/>
                <w:szCs w:val="24"/>
                <w:lang w:val="en-US"/>
              </w:rPr>
              <w:t>处置价</w:t>
            </w:r>
            <w:r>
              <w:rPr>
                <w:rFonts w:hint="eastAsia" w:ascii="仿宋" w:hAnsi="仿宋" w:eastAsia="仿宋" w:cs="仿宋"/>
                <w:color w:val="auto"/>
                <w:sz w:val="24"/>
                <w:szCs w:val="24"/>
                <w:lang w:val="en-US" w:eastAsia="zh-CN"/>
              </w:rPr>
              <w:t>（单价）</w:t>
            </w:r>
          </w:p>
        </w:tc>
        <w:tc>
          <w:tcPr>
            <w:tcW w:w="14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eastAsia" w:ascii="仿宋" w:hAnsi="仿宋" w:eastAsia="仿宋" w:cs="仿宋"/>
                <w:color w:val="auto"/>
                <w:sz w:val="24"/>
                <w:szCs w:val="24"/>
                <w:lang w:val="en-US" w:eastAsia="zh-CN"/>
              </w:rPr>
            </w:pPr>
          </w:p>
        </w:tc>
        <w:tc>
          <w:tcPr>
            <w:tcW w:w="27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b w:val="0"/>
                <w:bCs w:val="0"/>
                <w:color w:val="auto"/>
                <w:sz w:val="24"/>
                <w:szCs w:val="24"/>
                <w:lang w:val="en-US" w:eastAsia="zh-CN"/>
              </w:rPr>
              <w:t>化粪池、食堂化油池、检查井</w:t>
            </w:r>
            <w:r>
              <w:rPr>
                <w:rFonts w:hint="eastAsia" w:ascii="仿宋" w:hAnsi="仿宋" w:eastAsia="仿宋" w:cs="仿宋"/>
                <w:color w:val="auto"/>
                <w:sz w:val="24"/>
                <w:szCs w:val="24"/>
                <w:lang w:val="en-US" w:eastAsia="zh-CN"/>
              </w:rPr>
              <w:t>、淤泥沉淀池等所有不可降解物、污泥。</w:t>
            </w:r>
          </w:p>
        </w:tc>
        <w:tc>
          <w:tcPr>
            <w:tcW w:w="19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元/公斤 </w:t>
            </w:r>
          </w:p>
        </w:tc>
        <w:tc>
          <w:tcPr>
            <w:tcW w:w="14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default" w:ascii="仿宋" w:hAnsi="仿宋" w:eastAsia="仿宋" w:cs="仿宋"/>
                <w:color w:val="auto"/>
                <w:sz w:val="24"/>
                <w:szCs w:val="24"/>
                <w:lang w:val="en-US" w:eastAsia="zh-CN"/>
              </w:rPr>
            </w:pPr>
            <w:r>
              <w:rPr>
                <w:rFonts w:hint="eastAsia" w:ascii="仿宋" w:hAnsi="仿宋" w:eastAsia="仿宋" w:cs="仿宋"/>
                <w:strike w:val="0"/>
                <w:dstrike w:val="0"/>
                <w:color w:val="auto"/>
                <w:sz w:val="24"/>
                <w:szCs w:val="24"/>
                <w:lang w:val="en-US" w:eastAsia="zh-CN"/>
              </w:rPr>
              <w:t>以甲方通知任务为准。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67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val="0"/>
              <w:topLinePunct w:val="0"/>
              <w:autoSpaceDE w:val="0"/>
              <w:autoSpaceDN w:val="0"/>
              <w:bidi w:val="0"/>
              <w:adjustRightInd w:val="0"/>
              <w:snapToGrid/>
              <w:spacing w:line="480" w:lineRule="exact"/>
              <w:jc w:val="both"/>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清掏</w:t>
            </w:r>
            <w:r>
              <w:rPr>
                <w:rFonts w:hint="eastAsia" w:ascii="仿宋" w:hAnsi="仿宋" w:eastAsia="仿宋" w:cs="仿宋"/>
                <w:color w:val="auto"/>
                <w:sz w:val="24"/>
                <w:szCs w:val="24"/>
              </w:rPr>
              <w:t>处理费：</w:t>
            </w:r>
            <w:r>
              <w:rPr>
                <w:rFonts w:hint="eastAsia" w:ascii="仿宋" w:hAnsi="仿宋" w:eastAsia="仿宋" w:cs="仿宋"/>
                <w:color w:val="auto"/>
                <w:sz w:val="24"/>
                <w:szCs w:val="24"/>
                <w:lang w:eastAsia="zh-CN"/>
              </w:rPr>
              <w:t>服务费、</w:t>
            </w:r>
            <w:r>
              <w:rPr>
                <w:rFonts w:hint="eastAsia" w:ascii="仿宋" w:hAnsi="仿宋" w:eastAsia="仿宋" w:cs="仿宋"/>
                <w:color w:val="auto"/>
                <w:sz w:val="24"/>
                <w:szCs w:val="24"/>
                <w:lang w:val="en-US"/>
              </w:rPr>
              <w:t>人工费、</w:t>
            </w:r>
            <w:r>
              <w:rPr>
                <w:rFonts w:hint="eastAsia" w:ascii="仿宋" w:hAnsi="仿宋" w:eastAsia="仿宋" w:cs="仿宋"/>
                <w:color w:val="auto"/>
                <w:sz w:val="24"/>
                <w:szCs w:val="24"/>
                <w:lang w:val="en-US" w:eastAsia="zh-CN"/>
              </w:rPr>
              <w:t>材料费、</w:t>
            </w:r>
            <w:r>
              <w:rPr>
                <w:rFonts w:hint="eastAsia" w:ascii="仿宋" w:hAnsi="仿宋" w:eastAsia="仿宋" w:cs="仿宋"/>
                <w:color w:val="auto"/>
                <w:sz w:val="24"/>
                <w:szCs w:val="24"/>
                <w:lang w:val="en-US"/>
              </w:rPr>
              <w:t>运输费、</w:t>
            </w:r>
            <w:r>
              <w:rPr>
                <w:rFonts w:hint="eastAsia" w:ascii="仿宋" w:hAnsi="仿宋" w:eastAsia="仿宋" w:cs="仿宋"/>
                <w:color w:val="auto"/>
                <w:sz w:val="24"/>
                <w:szCs w:val="24"/>
                <w:lang w:val="en-US" w:eastAsia="zh-CN"/>
              </w:rPr>
              <w:t>管道疏通费、防护费、检测费、</w:t>
            </w:r>
            <w:r>
              <w:rPr>
                <w:rFonts w:hint="eastAsia" w:ascii="仿宋" w:hAnsi="仿宋" w:eastAsia="仿宋" w:cs="仿宋"/>
                <w:color w:val="auto"/>
                <w:sz w:val="24"/>
                <w:szCs w:val="24"/>
                <w:lang w:val="en-US"/>
              </w:rPr>
              <w:t>贮存费、</w:t>
            </w:r>
            <w:r>
              <w:rPr>
                <w:rFonts w:hint="eastAsia" w:ascii="仿宋" w:hAnsi="仿宋" w:eastAsia="仿宋" w:cs="仿宋"/>
                <w:color w:val="auto"/>
                <w:sz w:val="24"/>
                <w:szCs w:val="24"/>
                <w:lang w:val="en-US" w:eastAsia="zh-CN"/>
              </w:rPr>
              <w:t>不可降解物和</w:t>
            </w:r>
            <w:r>
              <w:rPr>
                <w:rFonts w:hint="eastAsia" w:ascii="仿宋" w:hAnsi="仿宋" w:eastAsia="仿宋" w:cs="仿宋"/>
                <w:color w:val="auto"/>
                <w:sz w:val="24"/>
                <w:szCs w:val="24"/>
                <w:lang w:val="en-US"/>
              </w:rPr>
              <w:t>污泥处置费、</w:t>
            </w:r>
            <w:r>
              <w:rPr>
                <w:rFonts w:hint="eastAsia" w:ascii="仿宋" w:hAnsi="仿宋" w:eastAsia="仿宋" w:cs="仿宋"/>
                <w:color w:val="auto"/>
                <w:sz w:val="24"/>
                <w:szCs w:val="24"/>
                <w:lang w:val="en-US" w:eastAsia="zh-CN"/>
              </w:rPr>
              <w:t>作业现场清洁费、</w:t>
            </w:r>
            <w:r>
              <w:rPr>
                <w:rFonts w:hint="eastAsia" w:ascii="仿宋" w:hAnsi="仿宋" w:eastAsia="仿宋" w:cs="仿宋"/>
                <w:color w:val="auto"/>
                <w:sz w:val="24"/>
                <w:szCs w:val="24"/>
                <w:lang w:val="en-US"/>
              </w:rPr>
              <w:t>税费</w:t>
            </w:r>
            <w:r>
              <w:rPr>
                <w:rFonts w:hint="eastAsia" w:ascii="仿宋" w:hAnsi="仿宋" w:eastAsia="仿宋" w:cs="仿宋"/>
                <w:color w:val="auto"/>
                <w:sz w:val="24"/>
                <w:szCs w:val="24"/>
                <w:lang w:val="en-US" w:eastAsia="zh-CN"/>
              </w:rPr>
              <w:t>、相关部门的收费</w:t>
            </w:r>
            <w:r>
              <w:rPr>
                <w:rFonts w:hint="eastAsia" w:ascii="仿宋" w:hAnsi="仿宋" w:eastAsia="仿宋" w:cs="仿宋"/>
                <w:color w:val="auto"/>
                <w:sz w:val="24"/>
                <w:szCs w:val="24"/>
                <w:lang w:val="en-US"/>
              </w:rPr>
              <w:t>等所有费用。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8"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备</w:t>
            </w:r>
          </w:p>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w:t>
            </w:r>
          </w:p>
          <w:p>
            <w:pPr>
              <w:keepNext w:val="0"/>
              <w:keepLines w:val="0"/>
              <w:pageBreakBefore w:val="0"/>
              <w:widowControl/>
              <w:kinsoku/>
              <w:wordWrap/>
              <w:overflowPunct w:val="0"/>
              <w:topLinePunct w:val="0"/>
              <w:autoSpaceDE w:val="0"/>
              <w:autoSpaceDN w:val="0"/>
              <w:bidi w:val="0"/>
              <w:adjustRightInd w:val="0"/>
              <w:snapToGrid/>
              <w:spacing w:line="480" w:lineRule="exact"/>
              <w:jc w:val="center"/>
              <w:textAlignment w:val="baseline"/>
              <w:rPr>
                <w:rFonts w:hint="eastAsia" w:ascii="仿宋" w:hAnsi="仿宋" w:eastAsia="仿宋" w:cs="仿宋"/>
                <w:color w:val="auto"/>
                <w:sz w:val="24"/>
                <w:szCs w:val="24"/>
              </w:rPr>
            </w:pPr>
          </w:p>
        </w:tc>
        <w:tc>
          <w:tcPr>
            <w:tcW w:w="7921" w:type="dxa"/>
            <w:gridSpan w:val="4"/>
            <w:tcBorders>
              <w:top w:val="single" w:color="auto" w:sz="4" w:space="0"/>
              <w:left w:val="single" w:color="auto" w:sz="4" w:space="0"/>
              <w:right w:val="single" w:color="auto" w:sz="4" w:space="0"/>
            </w:tcBorders>
            <w:noWrap w:val="0"/>
            <w:vAlign w:val="top"/>
          </w:tcPr>
          <w:p>
            <w:pPr>
              <w:keepNext w:val="0"/>
              <w:keepLines w:val="0"/>
              <w:pageBreakBefore w:val="0"/>
              <w:widowControl/>
              <w:kinsoku/>
              <w:wordWrap/>
              <w:overflowPunct w:val="0"/>
              <w:topLinePunct w:val="0"/>
              <w:autoSpaceDE w:val="0"/>
              <w:autoSpaceDN w:val="0"/>
              <w:bidi w:val="0"/>
              <w:adjustRightInd w:val="0"/>
              <w:snapToGrid/>
              <w:spacing w:line="480" w:lineRule="exact"/>
              <w:ind w:firstLine="480" w:firstLineChars="200"/>
              <w:jc w:val="both"/>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rPr>
              <w:t>1、清掏处理费按周期结付；每三个月为一周期。甲、乙双方应在每周期届满之日起  日内，对该周期的清掏处理费进行结算</w:t>
            </w:r>
            <w:r>
              <w:rPr>
                <w:rFonts w:hint="eastAsia" w:ascii="仿宋" w:hAnsi="仿宋" w:eastAsia="仿宋" w:cs="仿宋"/>
                <w:color w:val="auto"/>
                <w:sz w:val="24"/>
                <w:szCs w:val="24"/>
                <w:lang w:val="en-US" w:eastAsia="zh-CN"/>
              </w:rPr>
              <w:t>，结算金额以合同约定清掏处理费单价乘以有效危险废物转移联单登记的重量为准。</w:t>
            </w:r>
            <w:r>
              <w:rPr>
                <w:rFonts w:hint="eastAsia" w:ascii="仿宋" w:hAnsi="仿宋" w:eastAsia="仿宋" w:cs="仿宋"/>
                <w:color w:val="auto"/>
                <w:sz w:val="24"/>
                <w:szCs w:val="24"/>
                <w:lang w:val="en-US"/>
              </w:rPr>
              <w:t>甲方在每次结算完成之日起30个工作日内将该次结算款项支付给乙方。乙方应在甲方每次付款前，向甲方提供以乙方名义开具的对应金额的增值税普通发票。如乙方未提供发票，甲方有权顺延付款期限。</w:t>
            </w:r>
          </w:p>
          <w:p>
            <w:pPr>
              <w:keepNext w:val="0"/>
              <w:keepLines w:val="0"/>
              <w:pageBreakBefore w:val="0"/>
              <w:widowControl/>
              <w:kinsoku/>
              <w:wordWrap/>
              <w:overflowPunct w:val="0"/>
              <w:topLinePunct w:val="0"/>
              <w:autoSpaceDE w:val="0"/>
              <w:autoSpaceDN w:val="0"/>
              <w:bidi w:val="0"/>
              <w:adjustRightInd w:val="0"/>
              <w:snapToGrid/>
              <w:spacing w:line="480" w:lineRule="exact"/>
              <w:ind w:firstLine="480" w:firstLineChars="200"/>
              <w:jc w:val="both"/>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val="en-US"/>
              </w:rPr>
              <w:t>、</w:t>
            </w:r>
            <w:r>
              <w:rPr>
                <w:rFonts w:hint="eastAsia" w:ascii="仿宋" w:hAnsi="仿宋" w:eastAsia="仿宋" w:cs="仿宋"/>
                <w:color w:val="auto"/>
                <w:sz w:val="24"/>
                <w:szCs w:val="24"/>
              </w:rPr>
              <w:t>支付方式：银行转账。</w:t>
            </w:r>
          </w:p>
          <w:p>
            <w:pPr>
              <w:keepNext w:val="0"/>
              <w:keepLines w:val="0"/>
              <w:pageBreakBefore w:val="0"/>
              <w:widowControl/>
              <w:kinsoku/>
              <w:wordWrap/>
              <w:overflowPunct w:val="0"/>
              <w:topLinePunct w:val="0"/>
              <w:autoSpaceDE w:val="0"/>
              <w:autoSpaceDN w:val="0"/>
              <w:bidi w:val="0"/>
              <w:adjustRightInd w:val="0"/>
              <w:snapToGrid/>
              <w:spacing w:line="480" w:lineRule="exact"/>
              <w:ind w:firstLine="480" w:firstLineChars="200"/>
              <w:textAlignment w:val="baseline"/>
              <w:rPr>
                <w:rFonts w:hint="eastAsia" w:ascii="仿宋" w:hAnsi="仿宋" w:eastAsia="仿宋" w:cs="仿宋"/>
                <w:b w:val="0"/>
                <w:bCs w:val="0"/>
                <w:color w:val="auto"/>
                <w:sz w:val="24"/>
                <w:szCs w:val="24"/>
                <w:lang w:val="en-US" w:eastAsia="zh-CN"/>
              </w:rPr>
            </w:pPr>
            <w:r>
              <w:rPr>
                <w:rFonts w:hint="eastAsia" w:ascii="仿宋" w:hAnsi="仿宋" w:eastAsia="仿宋" w:cs="仿宋"/>
                <w:color w:val="auto"/>
                <w:sz w:val="24"/>
                <w:szCs w:val="24"/>
                <w:lang w:val="en-US"/>
              </w:rPr>
              <w:t>收款人名称：</w:t>
            </w:r>
            <w:r>
              <w:rPr>
                <w:rFonts w:hint="eastAsia" w:ascii="仿宋_GB2312" w:hAnsi="仿宋" w:eastAsia="仿宋_GB2312"/>
                <w:b w:val="0"/>
                <w:bCs w:val="0"/>
                <w:color w:val="auto"/>
                <w:sz w:val="24"/>
                <w:szCs w:val="24"/>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line="480" w:lineRule="exact"/>
              <w:ind w:firstLine="480" w:firstLineChars="200"/>
              <w:textAlignment w:val="baseline"/>
              <w:rPr>
                <w:rFonts w:hint="eastAsia" w:ascii="仿宋_GB2312" w:hAnsi="仿宋" w:eastAsia="仿宋_GB2312"/>
                <w:color w:val="auto"/>
                <w:sz w:val="24"/>
                <w:szCs w:val="24"/>
                <w:lang w:val="en-US" w:eastAsia="zh-CN"/>
              </w:rPr>
            </w:pPr>
            <w:r>
              <w:rPr>
                <w:rFonts w:hint="eastAsia" w:ascii="仿宋" w:hAnsi="仿宋" w:eastAsia="仿宋" w:cs="仿宋"/>
                <w:color w:val="auto"/>
                <w:sz w:val="24"/>
                <w:szCs w:val="24"/>
                <w:lang w:val="en-US"/>
              </w:rPr>
              <w:t>开户银行：</w:t>
            </w:r>
            <w:r>
              <w:rPr>
                <w:rFonts w:hint="eastAsia" w:ascii="仿宋_GB2312" w:hAnsi="仿宋" w:eastAsia="仿宋_GB2312"/>
                <w:color w:val="auto"/>
                <w:sz w:val="24"/>
                <w:szCs w:val="24"/>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line="480" w:lineRule="exact"/>
              <w:ind w:firstLine="480" w:firstLineChars="200"/>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账号</w:t>
            </w:r>
            <w:r>
              <w:rPr>
                <w:rFonts w:hint="eastAsia" w:ascii="仿宋" w:hAnsi="仿宋" w:eastAsia="仿宋" w:cs="仿宋"/>
                <w:color w:val="auto"/>
                <w:sz w:val="24"/>
                <w:szCs w:val="24"/>
                <w:lang w:val="en-US" w:eastAsia="zh-CN"/>
              </w:rPr>
              <w:t>：</w:t>
            </w:r>
            <w:r>
              <w:rPr>
                <w:rFonts w:hint="eastAsia" w:ascii="仿宋_GB2312" w:hAnsi="仿宋" w:eastAsia="仿宋_GB2312"/>
                <w:color w:val="auto"/>
                <w:sz w:val="24"/>
                <w:szCs w:val="24"/>
                <w:lang w:val="en-US" w:eastAsia="zh-CN"/>
              </w:rPr>
              <w:t xml:space="preserve"> </w:t>
            </w:r>
            <w:r>
              <w:rPr>
                <w:rFonts w:hint="eastAsia" w:ascii="仿宋" w:hAnsi="仿宋" w:eastAsia="仿宋" w:cs="仿宋"/>
                <w:color w:val="auto"/>
                <w:sz w:val="24"/>
                <w:szCs w:val="24"/>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line="480" w:lineRule="exact"/>
              <w:ind w:firstLine="480" w:firstLineChars="200"/>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val="en-US"/>
              </w:rPr>
              <w:t>、</w:t>
            </w:r>
            <w:r>
              <w:rPr>
                <w:rFonts w:hint="eastAsia" w:ascii="仿宋" w:hAnsi="仿宋" w:eastAsia="仿宋" w:cs="仿宋"/>
                <w:color w:val="auto"/>
                <w:sz w:val="24"/>
                <w:szCs w:val="24"/>
                <w:lang w:val="en-US" w:eastAsia="zh-CN"/>
              </w:rPr>
              <w:t>清掏</w:t>
            </w:r>
            <w:r>
              <w:rPr>
                <w:rFonts w:hint="eastAsia" w:ascii="仿宋" w:hAnsi="仿宋" w:eastAsia="仿宋" w:cs="仿宋"/>
                <w:color w:val="auto"/>
                <w:sz w:val="24"/>
                <w:szCs w:val="24"/>
                <w:lang w:val="en-US"/>
              </w:rPr>
              <w:t>处理费：含特种机械作业、危险废物运输、收集处理人工、危险废物处置、</w:t>
            </w:r>
            <w:r>
              <w:rPr>
                <w:rFonts w:hint="eastAsia" w:ascii="仿宋" w:hAnsi="仿宋" w:eastAsia="仿宋" w:cs="仿宋"/>
                <w:color w:val="auto"/>
                <w:sz w:val="24"/>
                <w:szCs w:val="24"/>
                <w:lang w:val="en-US" w:eastAsia="zh-CN"/>
              </w:rPr>
              <w:t>检测费、管道疏通费、</w:t>
            </w:r>
            <w:r>
              <w:rPr>
                <w:rFonts w:hint="eastAsia" w:ascii="仿宋" w:hAnsi="仿宋" w:eastAsia="仿宋" w:cs="仿宋"/>
                <w:color w:val="auto"/>
                <w:sz w:val="24"/>
                <w:szCs w:val="24"/>
                <w:lang w:val="en-US"/>
              </w:rPr>
              <w:t>防护材料、包装物及辅助材料、现场消杀费用、管理费等费用；为甲方提供危险废物分类、包装、暂存、指标规范等相关技术咨询；完成危险废物的整理并标识清楚、安全收集、分类打包暂存、装车转运及外委处置相关工作。</w:t>
            </w:r>
          </w:p>
          <w:p>
            <w:pPr>
              <w:keepNext w:val="0"/>
              <w:keepLines w:val="0"/>
              <w:pageBreakBefore w:val="0"/>
              <w:widowControl/>
              <w:kinsoku/>
              <w:wordWrap/>
              <w:overflowPunct w:val="0"/>
              <w:topLinePunct w:val="0"/>
              <w:autoSpaceDE w:val="0"/>
              <w:autoSpaceDN w:val="0"/>
              <w:bidi w:val="0"/>
              <w:adjustRightInd w:val="0"/>
              <w:snapToGrid/>
              <w:spacing w:line="48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val="en-US"/>
              </w:rPr>
              <w:t>、甲方提供施工场地、380V用电及施工用水</w:t>
            </w:r>
            <w:r>
              <w:rPr>
                <w:rFonts w:hint="eastAsia" w:ascii="仿宋" w:hAnsi="仿宋" w:eastAsia="仿宋" w:cs="仿宋"/>
                <w:color w:val="auto"/>
                <w:sz w:val="24"/>
                <w:szCs w:val="24"/>
                <w:lang w:val="en-US" w:eastAsia="zh-CN"/>
              </w:rPr>
              <w:t>。</w:t>
            </w:r>
          </w:p>
          <w:p>
            <w:pPr>
              <w:keepNext w:val="0"/>
              <w:keepLines w:val="0"/>
              <w:pageBreakBefore w:val="0"/>
              <w:widowControl/>
              <w:kinsoku/>
              <w:wordWrap/>
              <w:overflowPunct w:val="0"/>
              <w:topLinePunct w:val="0"/>
              <w:autoSpaceDE w:val="0"/>
              <w:autoSpaceDN w:val="0"/>
              <w:bidi w:val="0"/>
              <w:adjustRightInd w:val="0"/>
              <w:snapToGrid/>
              <w:spacing w:line="480" w:lineRule="exact"/>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val="en-US"/>
              </w:rPr>
              <w:t>、</w:t>
            </w:r>
            <w:r>
              <w:rPr>
                <w:rFonts w:hint="eastAsia" w:ascii="仿宋" w:hAnsi="仿宋" w:eastAsia="仿宋" w:cs="仿宋"/>
                <w:color w:val="auto"/>
                <w:sz w:val="24"/>
                <w:szCs w:val="24"/>
              </w:rPr>
              <w:t>此表包含供需双方商业机密，仅限于内部存档，勿向外提供！</w:t>
            </w:r>
          </w:p>
        </w:tc>
      </w:tr>
    </w:tbl>
    <w:p>
      <w:pPr>
        <w:keepNext w:val="0"/>
        <w:keepLines w:val="0"/>
        <w:pageBreakBefore w:val="0"/>
        <w:widowControl/>
        <w:kinsoku/>
        <w:wordWrap/>
        <w:overflowPunct w:val="0"/>
        <w:topLinePunct w:val="0"/>
        <w:autoSpaceDE w:val="0"/>
        <w:autoSpaceDN w:val="0"/>
        <w:bidi w:val="0"/>
        <w:adjustRightInd w:val="0"/>
        <w:snapToGrid/>
        <w:spacing w:line="480" w:lineRule="exact"/>
        <w:textAlignment w:val="baseline"/>
        <w:rPr>
          <w:b/>
          <w:bCs/>
          <w:color w:val="auto"/>
        </w:rPr>
      </w:pPr>
      <w:r>
        <w:rPr>
          <w:rFonts w:hint="eastAsia" w:ascii="仿宋" w:hAnsi="仿宋" w:eastAsia="仿宋" w:cs="仿宋"/>
          <w:color w:val="auto"/>
          <w:sz w:val="28"/>
          <w:szCs w:val="28"/>
        </w:rPr>
        <w:t xml:space="preserve">甲方盖章 ：              </w:t>
      </w:r>
      <w:r>
        <w:rPr>
          <w:rFonts w:hint="eastAsia" w:ascii="仿宋" w:hAnsi="仿宋" w:eastAsia="仿宋" w:cs="仿宋"/>
          <w:color w:val="auto"/>
          <w:sz w:val="28"/>
          <w:szCs w:val="28"/>
          <w:lang w:val="en-US"/>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val="en-US"/>
        </w:rPr>
        <w:t xml:space="preserve">      </w:t>
      </w:r>
      <w:r>
        <w:rPr>
          <w:rFonts w:hint="eastAsia" w:ascii="仿宋" w:hAnsi="仿宋" w:eastAsia="仿宋" w:cs="仿宋"/>
          <w:color w:val="auto"/>
          <w:sz w:val="28"/>
          <w:szCs w:val="28"/>
        </w:rPr>
        <w:t xml:space="preserve"> 乙方盖章：</w:t>
      </w:r>
    </w:p>
    <w:p>
      <w:pPr>
        <w:rPr>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A90F02"/>
    <w:multiLevelType w:val="singleLevel"/>
    <w:tmpl w:val="94A90F02"/>
    <w:lvl w:ilvl="0" w:tentative="0">
      <w:start w:val="2"/>
      <w:numFmt w:val="chineseCounting"/>
      <w:suff w:val="nothing"/>
      <w:lvlText w:val="%1、"/>
      <w:lvlJc w:val="left"/>
      <w:rPr>
        <w:rFonts w:hint="eastAsia"/>
      </w:rPr>
    </w:lvl>
  </w:abstractNum>
  <w:abstractNum w:abstractNumId="1">
    <w:nsid w:val="A97E6BF3"/>
    <w:multiLevelType w:val="singleLevel"/>
    <w:tmpl w:val="A97E6BF3"/>
    <w:lvl w:ilvl="0" w:tentative="0">
      <w:start w:val="1"/>
      <w:numFmt w:val="decimal"/>
      <w:suff w:val="nothing"/>
      <w:lvlText w:val="%1、"/>
      <w:lvlJc w:val="left"/>
    </w:lvl>
  </w:abstractNum>
  <w:abstractNum w:abstractNumId="2">
    <w:nsid w:val="C2614615"/>
    <w:multiLevelType w:val="singleLevel"/>
    <w:tmpl w:val="C2614615"/>
    <w:lvl w:ilvl="0" w:tentative="0">
      <w:start w:val="1"/>
      <w:numFmt w:val="chineseCounting"/>
      <w:suff w:val="nothing"/>
      <w:lvlText w:val="%1、"/>
      <w:lvlJc w:val="left"/>
      <w:pPr>
        <w:ind w:left="-560"/>
      </w:pPr>
      <w:rPr>
        <w:rFonts w:hint="eastAsia" w:ascii="仿宋" w:hAnsi="仿宋" w:eastAsia="仿宋" w:cs="仿宋"/>
        <w:sz w:val="28"/>
        <w:szCs w:val="28"/>
      </w:rPr>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099802F0"/>
    <w:rsid w:val="099802F0"/>
    <w:rsid w:val="3559194A"/>
    <w:rsid w:val="660B0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link w:val="16"/>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8">
    <w:name w:val="heading 3"/>
    <w:basedOn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customStyle="1" w:styleId="15">
    <w:name w:val="列出段落1"/>
    <w:basedOn w:val="1"/>
    <w:qFormat/>
    <w:uiPriority w:val="99"/>
    <w:pPr>
      <w:ind w:firstLine="420" w:firstLineChars="200"/>
    </w:pPr>
  </w:style>
  <w:style w:type="character" w:customStyle="1" w:styleId="16">
    <w:name w:val="标题 2 Char"/>
    <w:link w:val="7"/>
    <w:qFormat/>
    <w:uiPriority w:val="0"/>
    <w:rPr>
      <w:rFonts w:ascii="Arial" w:hAnsi="Arial" w:eastAsia="黑体"/>
      <w:b/>
      <w:sz w:val="32"/>
    </w:rPr>
  </w:style>
  <w:style w:type="character" w:customStyle="1" w:styleId="17">
    <w:name w:val="font11"/>
    <w:basedOn w:val="14"/>
    <w:qFormat/>
    <w:uiPriority w:val="0"/>
    <w:rPr>
      <w:rFonts w:hint="eastAsia" w:ascii="宋体" w:hAnsi="宋体" w:eastAsia="宋体" w:cs="宋体"/>
      <w:color w:val="000000"/>
      <w:sz w:val="22"/>
      <w:szCs w:val="22"/>
      <w:u w:val="none"/>
    </w:r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1">
    <w:name w:val="ca-22"/>
    <w:basedOn w:val="1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2023-12-18T03:14:00Z</dcterms:created>
  <dc:creator>胡涛</dc:creator>
  <cp:lastModifiedBy>是小豹子</cp:lastModifiedBy>
  <cp:lastPrinted>2023-12-19T02:02:18Z</cp:lastPrinted>
  <dcterms:modified xsi:type="dcterms:W3CDTF">2023-12-19T02:03:01Z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FEF5DBDFB51F4CB9ABE8DEC310A2B7AF_11</vt:lpwstr>
  </property>
</Properties>
</file>