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（移动DR</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移动DR</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移动DR</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移动DR</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38.5</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rPr>
          <w:b/>
          <w:bCs/>
          <w:sz w:val="24"/>
          <w:szCs w:val="24"/>
          <w:highlight w:val="none"/>
        </w:rPr>
      </w:pPr>
      <w:r>
        <w:rPr>
          <w:rFonts w:hint="eastAsia"/>
          <w:b/>
          <w:bCs/>
          <w:sz w:val="24"/>
          <w:szCs w:val="24"/>
          <w:highlight w:val="none"/>
        </w:rPr>
        <w:t>设备用途：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1、通过电动助力移动，用于床旁及发热门诊的全身各部位X线摄影；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2、可以配合摄影床旁、胸片架进行全胸、全腹、四肢、脊柱等各部位数字化X线摄影要求定位方便快速、灵活准确；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b/>
          <w:bCs/>
          <w:lang w:val="en-US" w:eastAsia="zh-CN"/>
        </w:rPr>
      </w:pPr>
      <w:r>
        <w:rPr>
          <w:rFonts w:hint="eastAsia"/>
          <w:sz w:val="24"/>
          <w:szCs w:val="24"/>
          <w:highlight w:val="none"/>
        </w:rPr>
        <w:t>3、满足儿科、急诊、ICU、骨科、手术室、体检科、等各科室数字化X线摄影需求。</w:t>
      </w:r>
    </w:p>
    <w:p>
      <w:pPr>
        <w:spacing w:line="360" w:lineRule="auto"/>
        <w:ind w:firstLine="422" w:firstLineChars="200"/>
        <w:rPr>
          <w:rFonts w:hint="eastAsia"/>
          <w:b/>
          <w:bCs/>
          <w:lang w:val="en-US" w:eastAsia="zh-CN"/>
        </w:rPr>
      </w:pPr>
      <w:r>
        <w:rPr>
          <w:rFonts w:hint="eastAsia"/>
          <w:b/>
          <w:bCs/>
          <w:lang w:val="en-US" w:eastAsia="zh-CN"/>
        </w:rPr>
        <w:t>技术参数：</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sz w:val="24"/>
          <w:szCs w:val="24"/>
          <w:highlight w:val="none"/>
        </w:rPr>
      </w:pPr>
      <w:r>
        <w:rPr>
          <w:rFonts w:hint="eastAsia"/>
          <w:b/>
          <w:bCs/>
          <w:sz w:val="24"/>
          <w:szCs w:val="24"/>
          <w:highlight w:val="none"/>
        </w:rPr>
        <w:t>1、高压发生器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1.1最大输出功率：≥40KW；</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1.2最大管电流：≥400mA；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1.3最大输出电压：≥150KV；</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1.4最小电流时间积：≤1mAs；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1.5最大电流时间积≥630mAs；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1.6具有解剖程序（APR）；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1.7具有遥控曝光控制；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1.8具有两档式曝光手闸。</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b/>
          <w:bCs/>
          <w:sz w:val="24"/>
          <w:szCs w:val="24"/>
          <w:highlight w:val="none"/>
        </w:rPr>
      </w:pPr>
      <w:r>
        <w:rPr>
          <w:rFonts w:hint="eastAsia"/>
          <w:b/>
          <w:bCs/>
          <w:sz w:val="24"/>
          <w:szCs w:val="24"/>
          <w:highlight w:val="none"/>
        </w:rPr>
        <w:t>2、X射线管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2.1阳极热容量:≥300KHU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2.2 球管管组件热容量：≥1250KHU；</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2.3 球管焦点：双焦点，直径：0.6mm</w:t>
      </w:r>
      <w:r>
        <w:rPr>
          <w:rFonts w:hint="eastAsia"/>
          <w:sz w:val="24"/>
          <w:szCs w:val="24"/>
          <w:highlight w:val="none"/>
          <w:lang w:val="en-US" w:eastAsia="zh-CN"/>
        </w:rPr>
        <w:t>-</w:t>
      </w:r>
      <w:r>
        <w:rPr>
          <w:rFonts w:hint="eastAsia"/>
          <w:sz w:val="24"/>
          <w:szCs w:val="24"/>
          <w:highlight w:val="none"/>
        </w:rPr>
        <w:t>1.2mm。</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b/>
          <w:bCs/>
          <w:sz w:val="24"/>
          <w:szCs w:val="24"/>
          <w:highlight w:val="none"/>
        </w:rPr>
      </w:pPr>
      <w:r>
        <w:rPr>
          <w:rFonts w:hint="eastAsia"/>
          <w:b/>
          <w:bCs/>
          <w:sz w:val="24"/>
          <w:szCs w:val="24"/>
          <w:highlight w:val="none"/>
        </w:rPr>
        <w:t>3、探测器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3.1 无线数字平板探测器；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3.2 探测器尺寸：≥35*43cm；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3.3像素矩阵：≥2500*3000；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sz w:val="24"/>
          <w:szCs w:val="24"/>
          <w:highlight w:val="none"/>
        </w:rPr>
      </w:pPr>
      <w:r>
        <w:rPr>
          <w:rFonts w:hint="eastAsia"/>
          <w:sz w:val="24"/>
          <w:szCs w:val="24"/>
          <w:highlight w:val="none"/>
        </w:rPr>
        <w:t>3.4像素尺寸：≤140μm；，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3.5空间分辨率：≥3.5lp/mm；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3.6探测器具备自动除湿系统（目的：为了确保探测器在较潮湿的环境下能安全工作），提供有效第三方证明文件；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3.7具备一次曝光双能减影技术, 能保证在更低剂量下能获得优质图像, 减少医生和患者的辐射，提供技术证明文件（提供扫描件加盖投标人公章）。技术证明文件指：产品彩页或技术白皮书或注册/备案检验报告等产品生产企业公开发布的印刷品，或采购文件指定的其它证明材料（如有不一致的以注册/备案检验报告为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b/>
          <w:bCs/>
          <w:sz w:val="24"/>
          <w:szCs w:val="24"/>
          <w:highlight w:val="none"/>
        </w:rPr>
      </w:pPr>
      <w:r>
        <w:rPr>
          <w:rFonts w:hint="eastAsia"/>
          <w:b/>
          <w:bCs/>
          <w:sz w:val="24"/>
          <w:szCs w:val="24"/>
          <w:highlight w:val="none"/>
        </w:rPr>
        <w:t>4、球管支撑臂结构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4.1 立柱旋转结构：非折臂式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4.2球管中心距离立柱边沿伸缩运动范围: ≥500mm；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4.3 球管中心沿立柱升降：≥1200mm；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4.4 立柱旋转角度范围：≥±315°；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4.5 限束器旋转角度范围：≥±90°；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4.6机身宽度：≤580mm；</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sz w:val="24"/>
          <w:szCs w:val="24"/>
          <w:highlight w:val="none"/>
        </w:rPr>
      </w:pPr>
      <w:r>
        <w:rPr>
          <w:rFonts w:hint="eastAsia" w:ascii="宋体" w:hAnsi="宋体" w:eastAsia="宋体" w:cs="宋体"/>
          <w:b/>
          <w:bCs/>
          <w:sz w:val="24"/>
          <w:szCs w:val="24"/>
          <w:highlight w:val="none"/>
        </w:rPr>
        <w:t>▲</w:t>
      </w:r>
      <w:r>
        <w:rPr>
          <w:rFonts w:hint="eastAsia"/>
          <w:sz w:val="24"/>
          <w:szCs w:val="24"/>
          <w:highlight w:val="none"/>
        </w:rPr>
        <w:t>4.7防碰撞具有：束光器人体碰撞防护、具有移动物体碰撞制动功能、超声运动防碰撞提示；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4.8续航里程≥30KM；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4.9储能电池全负载工作时间≥</w:t>
      </w:r>
      <w:r>
        <w:rPr>
          <w:rFonts w:hint="eastAsia"/>
          <w:sz w:val="24"/>
          <w:szCs w:val="24"/>
          <w:highlight w:val="none"/>
          <w:lang w:val="en-US" w:eastAsia="zh-CN"/>
        </w:rPr>
        <w:t>12</w:t>
      </w:r>
      <w:r>
        <w:rPr>
          <w:rFonts w:hint="eastAsia"/>
          <w:sz w:val="24"/>
          <w:szCs w:val="24"/>
          <w:highlight w:val="none"/>
        </w:rPr>
        <w:t>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4.10配置平板电脑远程可视化观察系统与对讲系统；</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baseline"/>
        <w:rPr>
          <w:b/>
          <w:bCs/>
          <w:sz w:val="24"/>
          <w:szCs w:val="24"/>
          <w:highlight w:val="none"/>
        </w:rPr>
      </w:pPr>
      <w:r>
        <w:rPr>
          <w:rFonts w:hint="eastAsia"/>
          <w:b/>
          <w:bCs/>
          <w:sz w:val="24"/>
          <w:szCs w:val="24"/>
          <w:highlight w:val="none"/>
        </w:rPr>
        <w:t>5、软件功能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5.1病人管理：手工登记，WORKLIST自动查询；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5.2图像采集：自动调窗，自动裁剪，自动发送；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5.3图像处理：图像校正，图像翻转；</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5.4图像观察：窗宽窗位调整，图像翻转，图像旋转，图像缩放、还原；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w:t>
      </w:r>
      <w:r>
        <w:rPr>
          <w:rFonts w:hint="eastAsia"/>
          <w:sz w:val="24"/>
          <w:szCs w:val="24"/>
          <w:highlight w:val="none"/>
          <w:lang w:val="en-US" w:eastAsia="zh-CN"/>
        </w:rPr>
        <w:t>5</w:t>
      </w:r>
      <w:r>
        <w:rPr>
          <w:rFonts w:hint="eastAsia"/>
          <w:sz w:val="24"/>
          <w:szCs w:val="24"/>
          <w:highlight w:val="none"/>
        </w:rPr>
        <w:t>胶片打印：支持DICOM3.0标准激光相机打印；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w:t>
      </w:r>
      <w:r>
        <w:rPr>
          <w:rFonts w:hint="eastAsia"/>
          <w:sz w:val="24"/>
          <w:szCs w:val="24"/>
          <w:highlight w:val="none"/>
          <w:lang w:val="en-US" w:eastAsia="zh-CN"/>
        </w:rPr>
        <w:t>6</w:t>
      </w:r>
      <w:r>
        <w:rPr>
          <w:rFonts w:hint="eastAsia"/>
          <w:sz w:val="24"/>
          <w:szCs w:val="24"/>
          <w:highlight w:val="none"/>
        </w:rPr>
        <w:t xml:space="preserve"> DICOM传输：可发送图像到任何遵循DICOM3.0标准的PACS及工作站；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w:t>
      </w:r>
      <w:r>
        <w:rPr>
          <w:rFonts w:hint="eastAsia"/>
          <w:sz w:val="24"/>
          <w:szCs w:val="24"/>
          <w:highlight w:val="none"/>
          <w:lang w:val="en-US" w:eastAsia="zh-CN"/>
        </w:rPr>
        <w:t>7</w:t>
      </w:r>
      <w:r>
        <w:rPr>
          <w:rFonts w:hint="eastAsia"/>
          <w:sz w:val="24"/>
          <w:szCs w:val="24"/>
          <w:highlight w:val="none"/>
        </w:rPr>
        <w:t>具备双显示屏：具备显示器触屏≥19寸、牛头信息显示屏≥7寸；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w:t>
      </w:r>
      <w:r>
        <w:rPr>
          <w:rFonts w:hint="eastAsia"/>
          <w:sz w:val="24"/>
          <w:szCs w:val="24"/>
          <w:highlight w:val="none"/>
          <w:lang w:val="en-US" w:eastAsia="zh-CN"/>
        </w:rPr>
        <w:t>8</w:t>
      </w:r>
      <w:r>
        <w:rPr>
          <w:rFonts w:hint="eastAsia"/>
          <w:sz w:val="24"/>
          <w:szCs w:val="24"/>
          <w:highlight w:val="none"/>
        </w:rPr>
        <w:t>可实现图像实时无线传输；</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w:t>
      </w:r>
      <w:r>
        <w:rPr>
          <w:rFonts w:hint="eastAsia"/>
          <w:sz w:val="24"/>
          <w:szCs w:val="24"/>
          <w:highlight w:val="none"/>
          <w:lang w:val="en-US" w:eastAsia="zh-CN"/>
        </w:rPr>
        <w:t>9</w:t>
      </w:r>
      <w:r>
        <w:rPr>
          <w:rFonts w:hint="eastAsia"/>
          <w:sz w:val="24"/>
          <w:szCs w:val="24"/>
          <w:highlight w:val="none"/>
        </w:rPr>
        <w:t>激光测距功能（SID显示）；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5.1</w:t>
      </w:r>
      <w:r>
        <w:rPr>
          <w:rFonts w:hint="eastAsia"/>
          <w:sz w:val="24"/>
          <w:szCs w:val="24"/>
          <w:highlight w:val="none"/>
          <w:lang w:val="en-US" w:eastAsia="zh-CN"/>
        </w:rPr>
        <w:t>0</w:t>
      </w:r>
      <w:r>
        <w:rPr>
          <w:rFonts w:hint="eastAsia"/>
          <w:sz w:val="24"/>
          <w:szCs w:val="24"/>
          <w:highlight w:val="none"/>
        </w:rPr>
        <w:t>具有智能组织均衡模块，有效避免医生在高强度阅片工作中的视觉疲劳；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sz w:val="24"/>
          <w:szCs w:val="24"/>
          <w:highlight w:val="none"/>
        </w:rPr>
      </w:pPr>
      <w:r>
        <w:rPr>
          <w:rFonts w:hint="eastAsia"/>
          <w:sz w:val="24"/>
          <w:szCs w:val="24"/>
          <w:highlight w:val="none"/>
        </w:rPr>
        <w:t>5.1</w:t>
      </w:r>
      <w:r>
        <w:rPr>
          <w:rFonts w:hint="eastAsia"/>
          <w:sz w:val="24"/>
          <w:szCs w:val="24"/>
          <w:highlight w:val="none"/>
          <w:lang w:val="en-US" w:eastAsia="zh-CN"/>
        </w:rPr>
        <w:t>1</w:t>
      </w:r>
      <w:r>
        <w:rPr>
          <w:rFonts w:hint="eastAsia"/>
          <w:sz w:val="24"/>
          <w:szCs w:val="24"/>
          <w:highlight w:val="none"/>
        </w:rPr>
        <w:t>具有智能高效自动增强图像处理模块，有效保障曝光条件不同的原始影像具有很好的一致性，达到优质的图像效果；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color w:val="FF0000"/>
          <w:sz w:val="24"/>
          <w:szCs w:val="24"/>
          <w:highlight w:val="none"/>
        </w:rPr>
      </w:pPr>
      <w:r>
        <w:rPr>
          <w:rFonts w:hint="eastAsia"/>
          <w:color w:val="FF0000"/>
          <w:sz w:val="24"/>
          <w:szCs w:val="24"/>
          <w:highlight w:val="none"/>
        </w:rPr>
        <w:t>5.</w:t>
      </w:r>
      <w:r>
        <w:rPr>
          <w:rFonts w:hint="eastAsia"/>
          <w:color w:val="FF0000"/>
          <w:sz w:val="24"/>
          <w:szCs w:val="24"/>
          <w:highlight w:val="none"/>
          <w:lang w:val="en-US" w:eastAsia="zh-CN"/>
        </w:rPr>
        <w:t>12</w:t>
      </w:r>
      <w:r>
        <w:rPr>
          <w:rFonts w:hint="eastAsia"/>
          <w:color w:val="FF0000"/>
          <w:sz w:val="24"/>
          <w:szCs w:val="24"/>
          <w:highlight w:val="none"/>
          <w:lang w:val="zh-TW" w:eastAsia="zh-TW"/>
        </w:rPr>
        <w:t>保障优良的整体图像效果，设备具有智能感兴趣区灰度补偿模块，能通过智能ROI识别技术能快速定位原始影像中的有效曝光区域，并对其进行灰度补偿，使曝光条件不同的原始影像具有很好的一致性，须提供与X射线图像对比度自适应增强</w:t>
      </w:r>
      <w:r>
        <w:rPr>
          <w:rFonts w:hint="eastAsia"/>
          <w:color w:val="FF0000"/>
          <w:sz w:val="24"/>
          <w:szCs w:val="24"/>
          <w:highlight w:val="none"/>
          <w:lang w:val="zh-TW"/>
        </w:rPr>
        <w:t>功能</w:t>
      </w:r>
      <w:r>
        <w:rPr>
          <w:rFonts w:hint="eastAsia"/>
          <w:color w:val="FF0000"/>
          <w:sz w:val="24"/>
          <w:szCs w:val="24"/>
          <w:highlight w:val="none"/>
          <w:lang w:val="zh-TW" w:eastAsia="zh-TW"/>
        </w:rPr>
        <w:t>相关的</w:t>
      </w:r>
      <w:r>
        <w:rPr>
          <w:rFonts w:hint="eastAsia"/>
          <w:color w:val="FF0000"/>
          <w:sz w:val="24"/>
          <w:szCs w:val="24"/>
          <w:highlight w:val="none"/>
          <w:lang w:val="zh-TW"/>
        </w:rPr>
        <w:t>技术证明文件（提供扫描件加盖投标人公章）。技术证明文件指：产品彩页或技术白皮书或注册/备案检验报告等产品生产企业公开发布的印刷品，或采购文件指定的其它证明材料（如有不一致的以注册/备案检验报告为准）</w:t>
      </w:r>
      <w:r>
        <w:rPr>
          <w:rFonts w:hint="eastAsia"/>
          <w:color w:val="FF0000"/>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default" w:eastAsiaTheme="minorEastAsia"/>
          <w:sz w:val="24"/>
          <w:szCs w:val="24"/>
          <w:highlight w:val="none"/>
          <w:lang w:val="en-US" w:eastAsia="zh-CN"/>
        </w:rPr>
      </w:pPr>
      <w:r>
        <w:rPr>
          <w:rFonts w:hint="eastAsia"/>
          <w:sz w:val="24"/>
          <w:szCs w:val="24"/>
          <w:highlight w:val="none"/>
          <w:lang w:val="en-US" w:eastAsia="zh-CN"/>
        </w:rPr>
        <w:t xml:space="preserve">5.13 </w:t>
      </w:r>
      <w:r>
        <w:rPr>
          <w:rFonts w:hint="eastAsia" w:cs="宋体"/>
          <w:sz w:val="24"/>
          <w:szCs w:val="24"/>
          <w:highlight w:val="none"/>
          <w:lang w:val="en-US" w:eastAsia="zh-CN"/>
        </w:rPr>
        <w:t>连接我院</w:t>
      </w:r>
      <w:r>
        <w:rPr>
          <w:sz w:val="24"/>
          <w:szCs w:val="24"/>
          <w:highlight w:val="none"/>
          <w:lang w:bidi="ar"/>
        </w:rPr>
        <w:t>PACS</w:t>
      </w:r>
      <w:r>
        <w:rPr>
          <w:rFonts w:hint="eastAsia" w:ascii="宋体" w:hAnsi="宋体" w:cs="宋体"/>
          <w:sz w:val="24"/>
          <w:szCs w:val="24"/>
          <w:highlight w:val="none"/>
          <w:lang w:bidi="ar"/>
        </w:rPr>
        <w:t>系统</w:t>
      </w:r>
      <w:r>
        <w:rPr>
          <w:rFonts w:hint="eastAsia" w:ascii="宋体" w:hAnsi="宋体" w:cs="宋体"/>
          <w:sz w:val="24"/>
          <w:szCs w:val="24"/>
          <w:highlight w:val="none"/>
          <w:lang w:eastAsia="zh-CN" w:bidi="ar"/>
        </w:rPr>
        <w:t>，</w:t>
      </w:r>
      <w:r>
        <w:rPr>
          <w:rFonts w:hint="eastAsia" w:ascii="宋体" w:hAnsi="宋体" w:cs="宋体"/>
          <w:sz w:val="24"/>
          <w:szCs w:val="24"/>
          <w:highlight w:val="none"/>
          <w:lang w:val="en-US" w:eastAsia="zh-CN" w:bidi="ar"/>
        </w:rPr>
        <w:t>接口费由经销商承担。</w:t>
      </w:r>
      <w:r>
        <w:rPr>
          <w:rFonts w:hint="eastAsia" w:ascii="宋体" w:hAnsi="宋体" w:cs="宋体"/>
          <w:sz w:val="24"/>
          <w:szCs w:val="24"/>
          <w:highlight w:val="none"/>
          <w:lang w:bidi="ar"/>
        </w:rPr>
        <w:t>可选择自带</w:t>
      </w:r>
      <w:r>
        <w:rPr>
          <w:rFonts w:ascii="宋体" w:hAnsi="宋体" w:cs="宋体"/>
          <w:sz w:val="24"/>
          <w:szCs w:val="24"/>
          <w:highlight w:val="none"/>
          <w:lang w:bidi="ar"/>
        </w:rPr>
        <w:t>图像</w:t>
      </w:r>
      <w:r>
        <w:rPr>
          <w:rFonts w:hint="eastAsia" w:ascii="宋体" w:hAnsi="宋体" w:cs="宋体"/>
          <w:sz w:val="24"/>
          <w:szCs w:val="24"/>
          <w:highlight w:val="none"/>
          <w:lang w:bidi="ar"/>
        </w:rPr>
        <w:t>管理软件。</w:t>
      </w:r>
    </w:p>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 xml:space="preserve"> 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移动DR</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移动DR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移动DR</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FF0000"/>
          <w:sz w:val="24"/>
          <w:szCs w:val="24"/>
          <w:highlight w:val="none"/>
          <w:lang w:val="en-US" w:eastAsia="zh-CN"/>
        </w:rPr>
        <w:t>1.5 因本合同设备接入甲方PACS系统所产生的全部接口费用（包括但不限于本合同设备软件商和PACS系统软件商收取的接口费）均由乙方承担。</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bookmarkStart w:id="5" w:name="_GoBack"/>
      <w:r>
        <w:rPr>
          <w:rFonts w:hint="eastAsia" w:ascii="宋体" w:hAnsi="宋体" w:cs="宋体"/>
          <w:color w:val="0000FF"/>
          <w:sz w:val="24"/>
          <w:szCs w:val="24"/>
          <w:lang w:val="en-US" w:eastAsia="zh-CN"/>
        </w:rPr>
        <w:t>一</w:t>
      </w:r>
      <w:bookmarkEnd w:id="5"/>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76169C"/>
    <w:rsid w:val="0EDD1643"/>
    <w:rsid w:val="12994AC5"/>
    <w:rsid w:val="1AF56B46"/>
    <w:rsid w:val="1FE73549"/>
    <w:rsid w:val="20B41DA7"/>
    <w:rsid w:val="22AB7B8A"/>
    <w:rsid w:val="245079B1"/>
    <w:rsid w:val="28E81B29"/>
    <w:rsid w:val="2C7642D0"/>
    <w:rsid w:val="2D6D32B7"/>
    <w:rsid w:val="2EAC037F"/>
    <w:rsid w:val="2EB67A5C"/>
    <w:rsid w:val="302741D2"/>
    <w:rsid w:val="308B184D"/>
    <w:rsid w:val="340F06E9"/>
    <w:rsid w:val="3B3B544D"/>
    <w:rsid w:val="3B654F2B"/>
    <w:rsid w:val="3BAC459E"/>
    <w:rsid w:val="3DF12CFC"/>
    <w:rsid w:val="429A4992"/>
    <w:rsid w:val="43B25DAC"/>
    <w:rsid w:val="4B6B1F47"/>
    <w:rsid w:val="4DCD6AB3"/>
    <w:rsid w:val="50540C20"/>
    <w:rsid w:val="51AC28BD"/>
    <w:rsid w:val="555B5FCF"/>
    <w:rsid w:val="611B6B1B"/>
    <w:rsid w:val="64133D6A"/>
    <w:rsid w:val="66284C0F"/>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8545</Words>
  <Characters>9003</Characters>
  <Lines>0</Lines>
  <Paragraphs>0</Paragraphs>
  <TotalTime>0</TotalTime>
  <ScaleCrop>false</ScaleCrop>
  <LinksUpToDate>false</LinksUpToDate>
  <CharactersWithSpaces>9940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2023-08-10T12:17:34Z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