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84" w:rsidRDefault="00DE5484" w:rsidP="0052237C">
      <w:pPr>
        <w:pStyle w:val="a0"/>
        <w:ind w:firstLineChars="0" w:firstLine="0"/>
        <w:rPr>
          <w:rFonts w:ascii="宋体" w:hAnsi="宋体" w:cs="Courier New"/>
          <w:b/>
          <w:color w:val="000000"/>
          <w:spacing w:val="-10"/>
          <w:kern w:val="16"/>
          <w:sz w:val="24"/>
        </w:rPr>
      </w:pPr>
    </w:p>
    <w:p w:rsidR="00DE5484" w:rsidRDefault="00DE5484">
      <w:pPr>
        <w:spacing w:line="560" w:lineRule="exact"/>
        <w:jc w:val="center"/>
        <w:rPr>
          <w:b/>
          <w:bCs/>
          <w:sz w:val="44"/>
          <w:szCs w:val="44"/>
        </w:rPr>
      </w:pPr>
    </w:p>
    <w:p w:rsidR="00DE5484" w:rsidRDefault="00DE5484">
      <w:pPr>
        <w:spacing w:line="560" w:lineRule="exact"/>
        <w:jc w:val="center"/>
        <w:rPr>
          <w:b/>
          <w:bCs/>
          <w:sz w:val="44"/>
          <w:szCs w:val="44"/>
        </w:rPr>
      </w:pPr>
    </w:p>
    <w:p w:rsidR="00DE5484" w:rsidRDefault="00AD2D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娄底市科技创新项目可行性研究报告</w:t>
      </w:r>
    </w:p>
    <w:p w:rsidR="00DE5484" w:rsidRDefault="00AD2D8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编写提纲</w:t>
      </w:r>
      <w:bookmarkEnd w:id="0"/>
    </w:p>
    <w:p w:rsidR="00DE5484" w:rsidRDefault="00DE5484">
      <w:pPr>
        <w:spacing w:line="560" w:lineRule="exact"/>
        <w:ind w:firstLineChars="200" w:firstLine="720"/>
        <w:jc w:val="left"/>
        <w:rPr>
          <w:rFonts w:eastAsia="黑体"/>
          <w:sz w:val="36"/>
          <w:szCs w:val="36"/>
        </w:rPr>
      </w:pP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一、项目目的与意义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简述本项目的社会经济意义，申请立项的必要性等。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二、国内外研究现状与发展趋势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简述本项目国内外发展现状，存在的主要问题及近期发展趋势，并将本项目与国内外同类技术或产品进行对比说明。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三、项目主要目标及研究内容、技术关键与创新点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eastAsia="仿宋_GB2312"/>
        </w:rPr>
        <w:t>1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>详细说明本项目实施的主要技术内容，解决的关键技术，描述项目的技术或工艺路线。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eastAsia="仿宋_GB2312"/>
        </w:rPr>
        <w:t>2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>重点说明本项目的创新点，包括技术创新、产品结构创新、生产工艺创新、产品性能及使用效果的创新等。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eastAsia="仿宋_GB2312"/>
        </w:rPr>
        <w:t>3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>说明项目的技术来源，合作单位情况，知识产权归属情况。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eastAsia="仿宋_GB2312"/>
        </w:rPr>
        <w:t>4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/>
        </w:rPr>
        <w:t>说明项目实施各阶段及项目完成后预期取得的主要技术成果（包括新技术、新工艺、新产品等）技术水平及相应技术指标等。产业化项目可以是成果转化或中试成果，以及产业化过程中的技术创新、产品创新、机制创新等。基础研究项目主要是学术论文、著作等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四、现有工作基础、条件和优势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说明本项目已开展的前期工作，项目实施在技术、设备、</w:t>
      </w:r>
      <w:r>
        <w:rPr>
          <w:rFonts w:ascii="仿宋_GB2312" w:eastAsia="仿宋_GB2312"/>
        </w:rPr>
        <w:lastRenderedPageBreak/>
        <w:t>人才、资金等方面具备的条件和优势，项目实现预期目标的基础条件。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五、项目组织实施与保障措施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简述项目实施方案、组织方式、管理措施、保障措施等。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六、进度安排与年度计划内容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分年度列出项目实施进度安排、年度主要工作内容和主要目标。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七、承担单位和主要研究人员简况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说明项目承担单位基本情况（产业化项目还应重点说明企业的财务经济状况）、项目组主要研究人员的基本情况，重点介绍项目负责人情况。同时应列出项目负责人及主要研究成员姓名、性别、年龄、单位、学历、职称及从事专业简表。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黑体"/>
        </w:rPr>
      </w:pPr>
      <w:r>
        <w:rPr>
          <w:rFonts w:ascii="黑体" w:eastAsia="黑体"/>
        </w:rPr>
        <w:t>八、经费预算来源、使用计划</w:t>
      </w:r>
    </w:p>
    <w:p w:rsidR="00DE5484" w:rsidRDefault="00AD2D88">
      <w:pPr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/>
        </w:rPr>
        <w:t>简述项目总投资及资金筹措渠道，根据项目进度和筹资方式，编制资金使用计划。</w:t>
      </w:r>
    </w:p>
    <w:p w:rsidR="00DE5484" w:rsidRDefault="00DE5484">
      <w:pPr>
        <w:pStyle w:val="a5"/>
        <w:rPr>
          <w:rFonts w:eastAsia="仿宋_GB2312"/>
        </w:rPr>
      </w:pPr>
    </w:p>
    <w:p w:rsidR="00DE5484" w:rsidRDefault="00DE5484">
      <w:pPr>
        <w:pStyle w:val="a5"/>
        <w:rPr>
          <w:rFonts w:eastAsia="仿宋_GB2312"/>
        </w:rPr>
      </w:pPr>
    </w:p>
    <w:p w:rsidR="00DE5484" w:rsidRDefault="00DE5484">
      <w:pPr>
        <w:pStyle w:val="a5"/>
        <w:rPr>
          <w:rFonts w:eastAsia="仿宋_GB2312"/>
        </w:rPr>
      </w:pPr>
    </w:p>
    <w:p w:rsidR="00DE5484" w:rsidRDefault="00DE5484">
      <w:pPr>
        <w:pStyle w:val="a5"/>
        <w:rPr>
          <w:rFonts w:eastAsia="仿宋_GB2312"/>
        </w:rPr>
      </w:pPr>
    </w:p>
    <w:p w:rsidR="00DE5484" w:rsidRDefault="00DE5484">
      <w:pPr>
        <w:pStyle w:val="a5"/>
        <w:rPr>
          <w:rFonts w:eastAsia="仿宋_GB2312"/>
        </w:rPr>
      </w:pPr>
    </w:p>
    <w:p w:rsidR="00DE5484" w:rsidRDefault="00DE5484">
      <w:pPr>
        <w:pStyle w:val="a5"/>
        <w:rPr>
          <w:rFonts w:eastAsia="仿宋_GB2312"/>
        </w:rPr>
      </w:pPr>
    </w:p>
    <w:p w:rsidR="00DE5484" w:rsidRDefault="00DE5484">
      <w:pPr>
        <w:spacing w:line="600" w:lineRule="exact"/>
      </w:pPr>
    </w:p>
    <w:sectPr w:rsidR="00DE5484" w:rsidSect="00DE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AF" w:rsidRPr="00A76FAD" w:rsidRDefault="00F810AF" w:rsidP="00EB3D4F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endnote>
  <w:endnote w:type="continuationSeparator" w:id="1">
    <w:p w:rsidR="00F810AF" w:rsidRPr="00A76FAD" w:rsidRDefault="00F810AF" w:rsidP="00EB3D4F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AF" w:rsidRPr="00A76FAD" w:rsidRDefault="00F810AF" w:rsidP="00EB3D4F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separator/>
      </w:r>
    </w:p>
  </w:footnote>
  <w:footnote w:type="continuationSeparator" w:id="1">
    <w:p w:rsidR="00F810AF" w:rsidRPr="00A76FAD" w:rsidRDefault="00F810AF" w:rsidP="00EB3D4F">
      <w:pPr>
        <w:rPr>
          <w:rFonts w:ascii="宋体" w:hAnsi="宋体" w:cs="Courier New"/>
          <w:b/>
          <w:color w:val="000000"/>
          <w:spacing w:val="-10"/>
          <w:kern w:val="16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3YmQwNmJkYmNmYjFiMGExZGYxMTA4MTQ5MTU1N2MifQ=="/>
  </w:docVars>
  <w:rsids>
    <w:rsidRoot w:val="45494262"/>
    <w:rsid w:val="0052237C"/>
    <w:rsid w:val="00AD2D88"/>
    <w:rsid w:val="00DE5484"/>
    <w:rsid w:val="00DF2C9A"/>
    <w:rsid w:val="00EB3D4F"/>
    <w:rsid w:val="00F810AF"/>
    <w:rsid w:val="4549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E5484"/>
    <w:pPr>
      <w:widowControl w:val="0"/>
      <w:jc w:val="both"/>
    </w:pPr>
    <w:rPr>
      <w:rFonts w:ascii="Times New Roman" w:eastAsia="宋体" w:hAnsi="Times New Roman" w:cs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DE5484"/>
    <w:pPr>
      <w:ind w:firstLineChars="100" w:firstLine="420"/>
    </w:pPr>
  </w:style>
  <w:style w:type="paragraph" w:styleId="a4">
    <w:name w:val="Body Text"/>
    <w:basedOn w:val="a"/>
    <w:qFormat/>
    <w:rsid w:val="00DE5484"/>
    <w:rPr>
      <w:rFonts w:eastAsia="仿宋_GB2312"/>
    </w:rPr>
  </w:style>
  <w:style w:type="paragraph" w:styleId="a5">
    <w:name w:val="endnote text"/>
    <w:basedOn w:val="a"/>
    <w:qFormat/>
    <w:rsid w:val="00DE5484"/>
  </w:style>
  <w:style w:type="paragraph" w:styleId="a6">
    <w:name w:val="header"/>
    <w:basedOn w:val="a"/>
    <w:link w:val="Char"/>
    <w:rsid w:val="00EB3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B3D4F"/>
    <w:rPr>
      <w:rFonts w:ascii="Times New Roman" w:eastAsia="宋体" w:hAnsi="Times New Roman" w:cs="仿宋_GB2312"/>
      <w:kern w:val="2"/>
      <w:sz w:val="18"/>
      <w:szCs w:val="18"/>
    </w:rPr>
  </w:style>
  <w:style w:type="paragraph" w:styleId="a7">
    <w:name w:val="footer"/>
    <w:basedOn w:val="a"/>
    <w:link w:val="Char0"/>
    <w:rsid w:val="00EB3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B3D4F"/>
    <w:rPr>
      <w:rFonts w:ascii="Times New Roman" w:eastAsia="宋体" w:hAnsi="Times New Roman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367</Characters>
  <Application>Microsoft Office Word</Application>
  <DocSecurity>0</DocSecurity>
  <Lines>17</Lines>
  <Paragraphs>10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颜色</dc:creator>
  <cp:lastModifiedBy>NTKO</cp:lastModifiedBy>
  <cp:revision>3</cp:revision>
  <dcterms:created xsi:type="dcterms:W3CDTF">2023-09-08T00:53:00Z</dcterms:created>
  <dcterms:modified xsi:type="dcterms:W3CDTF">2023-09-08T04:16:00Z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2E4A107CD9C549EBB7DDDB78F162D62A_11</vt:lpwstr>
  </property>
</Properties>
</file>