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（非接触式眼压计</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非接触式眼压计</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非接触式眼压计</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ind w:firstLine="480" w:firstLineChars="200"/>
        <w:jc w:val="both"/>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3、投标文件的投标报价出现前后不一致的，按照下列规定修正：</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3.1投标文件中开标一览表内容与投标文件中相应内容不一致的，以开标一览表为准；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3.2大写金额和小写金额不一致的，以大写金额为准；</w:t>
      </w:r>
    </w:p>
    <w:p>
      <w:pPr>
        <w:pStyle w:val="5"/>
        <w:keepNext w:val="0"/>
        <w:keepLines w:val="0"/>
        <w:pageBreakBefore w:val="0"/>
        <w:widowControl w:val="0"/>
        <w:kinsoku/>
        <w:wordWrap/>
        <w:overflowPunct w:val="0"/>
        <w:topLinePunct w:val="0"/>
        <w:autoSpaceDE/>
        <w:autoSpaceDN/>
        <w:bidi w:val="0"/>
        <w:adjustRightInd w:val="0"/>
        <w:snapToGrid/>
        <w:ind w:left="0" w:leftChars="0" w:firstLine="480" w:firstLineChars="200"/>
        <w:textAlignment w:val="baseline"/>
        <w:rPr>
          <w:rFonts w:hint="eastAsia"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3.3总价金额与按单价汇总金额不一致的，以单价金额计算结果为准。</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500" w:lineRule="exact"/>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3.4投标文件报价按照前款规定的顺序修正。修正后的报价由投标人代表签字或者加盖单位章确认后产生约束力，投标人不确认的，其投标无效。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4、对于投标文件中含义不明确、同类问题表述不一致或者有明显文字和计算错误的内容，评标委员会应当以书面形式要求投标人作出必要的澄清、说明或者补正。</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非接触式眼压计</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24</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1.测量范围：0- 60毫米汞柱（0-80百帕）；（0-30毫米汞柱/30-60毫米汞柱）</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2.测量单位：毫米汞柱mmHg/ 百帕hPa</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3.喷气压力声音：＜55dB</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4.测量方式：三维自动对焦/二挡速度手动对焦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5.安全保障：数字化的接近检测器,避免眼睛的损伤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6.立体可调电动手柄：前后左右上下立体电动调整，实现快速对焦；手柄触发测量。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7.具有中文菜单和大型彩色显示屏与易解图标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8.打印机：内置式热敏打印机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9.测量头移动范围：上下≥45mm；左右≥88mm；前后≥40mm</w:t>
      </w:r>
    </w:p>
    <w:p>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10.下巴托可移动范围及下巴托高度显示0-70mm</w:t>
      </w:r>
      <w:bookmarkStart w:id="4" w:name="_GoBack"/>
      <w:bookmarkEnd w:id="4"/>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11.数据输出类型：RS-232C</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12.有中文操作菜单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13.显示：≥5.7寸彩色触摸液晶屏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14.可靠性评估：屏幕上以绿色、黄色和红色显示了测量值的可靠性，打印结果用A，B，或C划分三个等级，“e” 或“E”表示不可靠的数据。</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15.眼压修正功能：具有专门的眼压和角膜补偿功能；具有喷气压力和压平面积的相应曲线</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非接触眼压计</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非接触眼压计</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690" w:tblpY="148"/>
        <w:tblOverlap w:val="never"/>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30"/>
        <w:gridCol w:w="1517"/>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2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3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2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非接触眼压计</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86"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的法定代表人（单位负责人），现授权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w:t>
      </w:r>
      <w:r>
        <w:rPr>
          <w:rFonts w:hint="eastAsia" w:ascii="宋体" w:hAnsi="宋体" w:cs="宋体"/>
          <w:color w:val="auto"/>
          <w:kern w:val="0"/>
          <w:sz w:val="24"/>
        </w:rPr>
        <w:t>（单位负责人）</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7B5B13"/>
    <w:rsid w:val="06E91EC4"/>
    <w:rsid w:val="0A3F4F3C"/>
    <w:rsid w:val="0E331420"/>
    <w:rsid w:val="0EDD1643"/>
    <w:rsid w:val="10914EF9"/>
    <w:rsid w:val="12080B62"/>
    <w:rsid w:val="12994AC5"/>
    <w:rsid w:val="129F447F"/>
    <w:rsid w:val="142B383E"/>
    <w:rsid w:val="15060AC8"/>
    <w:rsid w:val="15675A4C"/>
    <w:rsid w:val="1AF56B46"/>
    <w:rsid w:val="1BC75749"/>
    <w:rsid w:val="1D033047"/>
    <w:rsid w:val="1F334F58"/>
    <w:rsid w:val="1F796B24"/>
    <w:rsid w:val="1FE73549"/>
    <w:rsid w:val="2038045E"/>
    <w:rsid w:val="20B41DA7"/>
    <w:rsid w:val="28E81B29"/>
    <w:rsid w:val="29B45A41"/>
    <w:rsid w:val="2C7642D0"/>
    <w:rsid w:val="2DD77C64"/>
    <w:rsid w:val="2DDA1E78"/>
    <w:rsid w:val="2EAC037F"/>
    <w:rsid w:val="2EB67A5C"/>
    <w:rsid w:val="302741D2"/>
    <w:rsid w:val="308B184D"/>
    <w:rsid w:val="30D26167"/>
    <w:rsid w:val="31C35264"/>
    <w:rsid w:val="340F06E9"/>
    <w:rsid w:val="372F7378"/>
    <w:rsid w:val="375140B6"/>
    <w:rsid w:val="397348CD"/>
    <w:rsid w:val="3B3B544D"/>
    <w:rsid w:val="3B654F2B"/>
    <w:rsid w:val="3BB72BAE"/>
    <w:rsid w:val="3D5E17FF"/>
    <w:rsid w:val="3E1F0DA4"/>
    <w:rsid w:val="3E584E51"/>
    <w:rsid w:val="429A4992"/>
    <w:rsid w:val="435B161D"/>
    <w:rsid w:val="43B25DAC"/>
    <w:rsid w:val="45D569C3"/>
    <w:rsid w:val="47820141"/>
    <w:rsid w:val="479B7598"/>
    <w:rsid w:val="4B7F39F4"/>
    <w:rsid w:val="4BAE646F"/>
    <w:rsid w:val="4CAC1559"/>
    <w:rsid w:val="4DCD6AB3"/>
    <w:rsid w:val="50540C20"/>
    <w:rsid w:val="51AC28BD"/>
    <w:rsid w:val="611B6B1B"/>
    <w:rsid w:val="64133D6A"/>
    <w:rsid w:val="678E4F5D"/>
    <w:rsid w:val="680E122C"/>
    <w:rsid w:val="6DBD16C7"/>
    <w:rsid w:val="6DE375E4"/>
    <w:rsid w:val="6E8E5287"/>
    <w:rsid w:val="6FBE332C"/>
    <w:rsid w:val="71584067"/>
    <w:rsid w:val="74566F5C"/>
    <w:rsid w:val="750117A8"/>
    <w:rsid w:val="77423DFF"/>
    <w:rsid w:val="7AB81813"/>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11</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2024-03-04T07:35:01Z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