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napToGrid w:val="0"/>
        <w:jc w:val="center"/>
        <w:rPr>
          <w:rFonts w:ascii="Arial" w:hAnsi="Arial" w:eastAsia="方正小标宋简体" w:cs="Arial"/>
          <w:color w:val="auto"/>
          <w:sz w:val="72"/>
          <w:szCs w:val="72"/>
        </w:rPr>
      </w:pPr>
    </w:p>
    <w:p>
      <w:pPr>
        <w:pStyle w:val="6"/>
        <w:tabs>
          <w:tab w:val="left" w:pos="312"/>
        </w:tabs>
        <w:snapToGrid w:val="0"/>
        <w:spacing w:line="288" w:lineRule="auto"/>
        <w:jc w:val="center"/>
        <w:rPr>
          <w:rFonts w:hint="eastAsia" w:ascii="Arial" w:hAnsi="Arial" w:eastAsia="方正小标宋简体" w:cs="Arial"/>
          <w:sz w:val="72"/>
          <w:szCs w:val="72"/>
          <w:lang w:eastAsia="zh-CN"/>
        </w:rPr>
      </w:pPr>
      <w:bookmarkStart w:id="0" w:name="_Toc16523570"/>
      <w:r>
        <w:rPr>
          <w:rFonts w:hint="eastAsia" w:ascii="Arial" w:hAnsi="Arial" w:eastAsia="方正小标宋简体" w:cs="Arial"/>
          <w:sz w:val="72"/>
          <w:szCs w:val="72"/>
        </w:rPr>
        <w:t>娄底市中心医院</w:t>
      </w:r>
      <w:r>
        <w:rPr>
          <w:rFonts w:hint="eastAsia" w:ascii="Arial" w:hAnsi="Arial" w:eastAsia="方正小标宋简体" w:cs="Arial"/>
          <w:sz w:val="72"/>
          <w:szCs w:val="72"/>
          <w:lang w:eastAsia="zh-CN"/>
        </w:rPr>
        <w:t>院内</w:t>
      </w:r>
    </w:p>
    <w:p>
      <w:pPr>
        <w:pStyle w:val="6"/>
        <w:snapToGrid w:val="0"/>
        <w:jc w:val="center"/>
        <w:rPr>
          <w:rFonts w:ascii="Arial" w:hAnsi="Arial" w:eastAsia="方正小标宋简体" w:cs="Arial"/>
          <w:sz w:val="72"/>
          <w:szCs w:val="72"/>
        </w:rPr>
      </w:pPr>
    </w:p>
    <w:p>
      <w:pPr>
        <w:pStyle w:val="6"/>
        <w:snapToGrid w:val="0"/>
        <w:jc w:val="center"/>
        <w:rPr>
          <w:rFonts w:hint="eastAsia" w:ascii="Arial" w:hAnsi="Arial" w:eastAsia="方正小标宋简体" w:cs="Arial"/>
          <w:sz w:val="72"/>
          <w:szCs w:val="72"/>
          <w:lang w:eastAsia="zh-CN"/>
        </w:rPr>
      </w:pPr>
      <w:r>
        <w:rPr>
          <w:rFonts w:hint="eastAsia" w:ascii="Arial" w:hAnsi="Arial" w:eastAsia="方正小标宋简体" w:cs="Arial"/>
          <w:sz w:val="72"/>
          <w:szCs w:val="72"/>
          <w:lang w:eastAsia="zh-CN"/>
        </w:rPr>
        <w:t>招</w:t>
      </w:r>
    </w:p>
    <w:p>
      <w:pPr>
        <w:pStyle w:val="6"/>
        <w:snapToGrid w:val="0"/>
        <w:jc w:val="center"/>
        <w:rPr>
          <w:rFonts w:hint="eastAsia" w:ascii="Arial" w:hAnsi="Arial" w:eastAsia="方正小标宋简体" w:cs="Arial"/>
          <w:sz w:val="72"/>
          <w:szCs w:val="72"/>
          <w:lang w:eastAsia="zh-CN"/>
        </w:rPr>
      </w:pPr>
    </w:p>
    <w:p>
      <w:pPr>
        <w:pStyle w:val="6"/>
        <w:snapToGrid w:val="0"/>
        <w:jc w:val="center"/>
        <w:rPr>
          <w:rFonts w:ascii="Arial" w:hAnsi="Arial" w:eastAsia="方正小标宋简体" w:cs="Arial"/>
          <w:sz w:val="72"/>
          <w:szCs w:val="72"/>
        </w:rPr>
      </w:pPr>
      <w:r>
        <w:rPr>
          <w:rFonts w:hint="eastAsia" w:ascii="Arial" w:hAnsi="Arial" w:eastAsia="方正小标宋简体" w:cs="Arial"/>
          <w:sz w:val="72"/>
          <w:szCs w:val="72"/>
          <w:lang w:eastAsia="zh-CN"/>
        </w:rPr>
        <w:t>标</w:t>
      </w:r>
    </w:p>
    <w:p>
      <w:pPr>
        <w:pStyle w:val="6"/>
        <w:snapToGrid w:val="0"/>
        <w:jc w:val="center"/>
        <w:rPr>
          <w:rFonts w:ascii="Arial" w:hAnsi="Arial" w:eastAsia="方正小标宋简体" w:cs="Arial"/>
          <w:sz w:val="72"/>
          <w:szCs w:val="72"/>
        </w:rPr>
      </w:pPr>
    </w:p>
    <w:p>
      <w:pPr>
        <w:pStyle w:val="6"/>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6"/>
        <w:snapToGrid w:val="0"/>
        <w:jc w:val="center"/>
        <w:rPr>
          <w:rFonts w:ascii="Arial" w:hAnsi="Arial" w:eastAsia="方正小标宋简体" w:cs="Arial"/>
          <w:sz w:val="72"/>
          <w:szCs w:val="72"/>
        </w:rPr>
      </w:pPr>
    </w:p>
    <w:p>
      <w:pPr>
        <w:pStyle w:val="6"/>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6"/>
        <w:snapToGrid w:val="0"/>
        <w:jc w:val="center"/>
        <w:rPr>
          <w:rFonts w:ascii="Arial" w:hAnsi="Arial" w:cs="Arial"/>
          <w:sz w:val="32"/>
          <w:szCs w:val="32"/>
        </w:rPr>
      </w:pPr>
    </w:p>
    <w:p>
      <w:pPr>
        <w:pStyle w:val="6"/>
        <w:snapToGrid w:val="0"/>
        <w:jc w:val="center"/>
        <w:rPr>
          <w:rFonts w:ascii="Arial" w:hAnsi="Arial" w:cs="Arial"/>
          <w:sz w:val="32"/>
          <w:szCs w:val="32"/>
        </w:rPr>
      </w:pPr>
    </w:p>
    <w:p>
      <w:pPr>
        <w:pStyle w:val="6"/>
        <w:snapToGrid w:val="0"/>
        <w:jc w:val="center"/>
        <w:rPr>
          <w:rFonts w:ascii="Arial" w:hAnsi="Arial" w:cs="Arial"/>
          <w:sz w:val="32"/>
          <w:szCs w:val="32"/>
        </w:rPr>
      </w:pPr>
    </w:p>
    <w:p>
      <w:pPr>
        <w:spacing w:line="360" w:lineRule="auto"/>
        <w:rPr>
          <w:rFonts w:hint="eastAsia"/>
          <w:bCs/>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sz w:val="32"/>
          <w:szCs w:val="32"/>
          <w:lang w:eastAsia="zh-CN"/>
        </w:rPr>
      </w:pPr>
      <w:r>
        <w:rPr>
          <w:rFonts w:hint="eastAsia"/>
          <w:bCs/>
          <w:sz w:val="32"/>
          <w:szCs w:val="32"/>
        </w:rPr>
        <w:t>项目名称：</w:t>
      </w:r>
      <w:r>
        <w:rPr>
          <w:rFonts w:hint="eastAsia"/>
          <w:bCs/>
          <w:sz w:val="32"/>
          <w:szCs w:val="32"/>
          <w:lang w:val="en-US" w:eastAsia="zh-CN"/>
        </w:rPr>
        <w:t>娄底市</w:t>
      </w:r>
      <w:r>
        <w:rPr>
          <w:rFonts w:hint="eastAsia"/>
          <w:bCs/>
          <w:sz w:val="32"/>
          <w:szCs w:val="32"/>
        </w:rPr>
        <w:t>中心</w:t>
      </w:r>
      <w:r>
        <w:rPr>
          <w:rFonts w:hint="eastAsia" w:ascii="Times New Roman" w:hAnsi="Times New Roman" w:eastAsia="宋体" w:cs="Times New Roman"/>
          <w:bCs/>
          <w:sz w:val="32"/>
          <w:szCs w:val="32"/>
          <w:lang w:eastAsia="zh-CN"/>
        </w:rPr>
        <w:t>医院</w:t>
      </w:r>
      <w:r>
        <w:rPr>
          <w:rFonts w:hint="eastAsia" w:cs="Times New Roman"/>
          <w:bCs/>
          <w:sz w:val="32"/>
          <w:szCs w:val="32"/>
          <w:lang w:eastAsia="zh-CN"/>
        </w:rPr>
        <w:t>住院部E区西面、北面搭建风雨连廊、雨蓬工程</w:t>
      </w:r>
      <w:r>
        <w:rPr>
          <w:rFonts w:hint="eastAsia" w:ascii="Times New Roman" w:hAnsi="Times New Roman" w:eastAsia="宋体" w:cs="Times New Roman"/>
          <w:bCs/>
          <w:sz w:val="32"/>
          <w:szCs w:val="32"/>
          <w:lang w:eastAsia="zh-CN"/>
        </w:rPr>
        <w:t>招</w:t>
      </w:r>
      <w:r>
        <w:rPr>
          <w:rFonts w:hint="eastAsia"/>
          <w:bCs/>
          <w:sz w:val="32"/>
          <w:szCs w:val="32"/>
          <w:lang w:eastAsia="zh-CN"/>
        </w:rPr>
        <w:t>标</w:t>
      </w:r>
      <w:r>
        <w:rPr>
          <w:rFonts w:hint="eastAsia"/>
          <w:bCs/>
          <w:sz w:val="32"/>
          <w:szCs w:val="32"/>
        </w:rPr>
        <w:t>文件</w:t>
      </w:r>
      <w:r>
        <w:rPr>
          <w:rFonts w:hint="eastAsia"/>
          <w:bCs/>
          <w:sz w:val="32"/>
          <w:szCs w:val="32"/>
          <w:lang w:eastAsia="zh-CN"/>
        </w:rPr>
        <w:t>（院内</w:t>
      </w:r>
      <w:r>
        <w:rPr>
          <w:rFonts w:hint="eastAsia"/>
          <w:bCs/>
          <w:sz w:val="32"/>
          <w:szCs w:val="32"/>
          <w:lang w:val="en-US" w:eastAsia="zh-CN"/>
        </w:rPr>
        <w:t>招标</w:t>
      </w:r>
      <w:r>
        <w:rPr>
          <w:rFonts w:hint="eastAsia"/>
          <w:bCs/>
          <w:sz w:val="32"/>
          <w:szCs w:val="32"/>
          <w:lang w:eastAsia="zh-CN"/>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四</w:t>
      </w:r>
      <w:r>
        <w:rPr>
          <w:rFonts w:hint="eastAsia" w:ascii="宋体" w:hAnsi="宋体" w:cs="宋体"/>
          <w:bCs/>
          <w:sz w:val="32"/>
          <w:szCs w:val="32"/>
        </w:rPr>
        <w:t>年</w:t>
      </w:r>
      <w:r>
        <w:rPr>
          <w:rFonts w:hint="eastAsia" w:ascii="宋体" w:hAnsi="宋体" w:cs="宋体"/>
          <w:bCs/>
          <w:sz w:val="32"/>
          <w:szCs w:val="32"/>
          <w:lang w:val="en-US" w:eastAsia="zh-CN"/>
        </w:rPr>
        <w:t>三</w:t>
      </w:r>
      <w:r>
        <w:rPr>
          <w:rFonts w:hint="eastAsia" w:ascii="宋体" w:hAnsi="宋体" w:cs="宋体"/>
          <w:bCs/>
          <w:sz w:val="32"/>
          <w:szCs w:val="32"/>
        </w:rPr>
        <w:t>月</w:t>
      </w:r>
    </w:p>
    <w:p>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pPr>
        <w:pStyle w:val="11"/>
        <w:rPr>
          <w:rFonts w:hint="eastAsia"/>
          <w:lang w:val="en-US" w:eastAsia="zh-CN"/>
        </w:rPr>
      </w:pPr>
    </w:p>
    <w:p>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hAnsi="Times New Roman"/>
          <w:bCs/>
          <w:color w:val="auto"/>
          <w:sz w:val="28"/>
          <w:szCs w:val="28"/>
        </w:rPr>
        <w:t>娄底市中心医院</w:t>
      </w:r>
      <w:r>
        <w:rPr>
          <w:rFonts w:hint="eastAsia"/>
          <w:bCs/>
          <w:color w:val="auto"/>
          <w:sz w:val="28"/>
          <w:szCs w:val="28"/>
          <w:lang w:eastAsia="zh-CN"/>
        </w:rPr>
        <w:t>住院部E区西面、北面搭建风雨连廊、雨蓬工程</w:t>
      </w:r>
      <w:r>
        <w:rPr>
          <w:rFonts w:hint="eastAsia"/>
          <w:bCs/>
          <w:color w:val="auto"/>
          <w:sz w:val="28"/>
          <w:szCs w:val="28"/>
        </w:rPr>
        <w:t>，公告如下：</w:t>
      </w:r>
    </w:p>
    <w:p>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6"/>
        <w:numPr>
          <w:ilvl w:val="0"/>
          <w:numId w:val="0"/>
        </w:numPr>
        <w:tabs>
          <w:tab w:val="left" w:pos="312"/>
        </w:tabs>
        <w:snapToGrid w:val="0"/>
        <w:spacing w:line="480" w:lineRule="auto"/>
        <w:ind w:firstLine="560" w:firstLineChars="200"/>
        <w:rPr>
          <w:rFonts w:hint="eastAsia" w:hAnsi="Times New Roman" w:eastAsia="仿宋_GB2312"/>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eastAsia="zh-CN"/>
        </w:rPr>
        <w:t>住院部E区西面、北面搭建风雨连廊、雨蓬工程</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w:t>
      </w:r>
      <w:r>
        <w:rPr>
          <w:rFonts w:hint="eastAsia" w:ascii="仿宋" w:hAnsi="仿宋" w:eastAsia="仿宋" w:cs="仿宋"/>
          <w:b w:val="0"/>
          <w:bCs/>
          <w:color w:val="000000" w:themeColor="text1"/>
          <w:kern w:val="2"/>
          <w:sz w:val="28"/>
          <w:szCs w:val="28"/>
          <w:u w:val="none"/>
          <w:lang w:val="en-US" w:eastAsia="zh-CN" w:bidi="ar-SA"/>
          <w14:textFill>
            <w14:solidFill>
              <w14:schemeClr w14:val="tx1"/>
            </w14:solidFill>
          </w14:textFill>
        </w:rPr>
        <w:t>医院公开挂网采购</w:t>
      </w:r>
      <w:r>
        <w:rPr>
          <w:rFonts w:hint="eastAsia"/>
          <w:bCs/>
          <w:color w:val="auto"/>
          <w:sz w:val="28"/>
          <w:szCs w:val="28"/>
          <w:lang w:val="en-US" w:eastAsia="zh-CN"/>
        </w:rPr>
        <w:t>，最低价评分，（投标人应按工程量清单的要求填写相应表格，总报价与工程量清单要求填写的相应表格中的报价应保持一致，工程量清单的每一项报价均不得高于招标文件附件工程量清单预算价，本项目报价为一轮报价，投标文件满足招标文件全部实质性要求，且投标报价最低的投标人为中标候选人。）</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项目要求独立承包，</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（1）具有独立承担民事责任能力的企业法人，依法取得企业营业执照并处于有效期内</w:t>
      </w:r>
      <w:r>
        <w:rPr>
          <w:rFonts w:hint="eastAsia" w:ascii="仿宋" w:hAnsi="仿宋" w:eastAsia="仿宋" w:cs="仿宋"/>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2</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具有有效的钢结构三级及以上</w:t>
      </w:r>
      <w:r>
        <w:rPr>
          <w:rFonts w:hint="eastAsia" w:ascii="仿宋" w:hAnsi="仿宋" w:eastAsia="仿宋" w:cs="仿宋"/>
          <w:color w:val="000000" w:themeColor="text1"/>
          <w:sz w:val="28"/>
          <w:szCs w:val="28"/>
          <w14:textFill>
            <w14:solidFill>
              <w14:schemeClr w14:val="tx1"/>
            </w14:solidFill>
          </w14:textFill>
        </w:rPr>
        <w:t>资质</w:t>
      </w:r>
      <w:r>
        <w:rPr>
          <w:rFonts w:hint="eastAsia" w:ascii="仿宋" w:hAnsi="仿宋" w:eastAsia="仿宋" w:cs="仿宋"/>
          <w:color w:val="000000" w:themeColor="text1"/>
          <w:sz w:val="28"/>
          <w:szCs w:val="28"/>
          <w:lang w:val="en-US" w:eastAsia="zh-CN"/>
          <w14:textFill>
            <w14:solidFill>
              <w14:schemeClr w14:val="tx1"/>
            </w14:solidFill>
          </w14:textFill>
        </w:rPr>
        <w:t>和相应的</w:t>
      </w:r>
      <w:r>
        <w:rPr>
          <w:rFonts w:hint="eastAsia" w:ascii="仿宋" w:hAnsi="仿宋" w:eastAsia="仿宋" w:cs="仿宋"/>
          <w:color w:val="000000" w:themeColor="text1"/>
          <w:sz w:val="28"/>
          <w:szCs w:val="28"/>
          <w14:textFill>
            <w14:solidFill>
              <w14:schemeClr w14:val="tx1"/>
            </w14:solidFill>
          </w14:textFill>
        </w:rPr>
        <w:t>安全生产许可证</w:t>
      </w:r>
      <w:r>
        <w:rPr>
          <w:rFonts w:hint="eastAsia" w:ascii="仿宋" w:hAnsi="仿宋" w:eastAsia="仿宋" w:cs="仿宋"/>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）具有良好的商业信誉和健全的财务会计制度；</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）具有履行合同所必需的设备和专业技术能力</w:t>
      </w:r>
      <w:r>
        <w:rPr>
          <w:rFonts w:hint="eastAsia" w:ascii="仿宋" w:hAnsi="仿宋" w:eastAsia="仿宋" w:cs="仿宋"/>
          <w:color w:val="000000" w:themeColor="text1"/>
          <w:sz w:val="28"/>
          <w:szCs w:val="28"/>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5</w:t>
      </w:r>
      <w:r>
        <w:rPr>
          <w:rFonts w:hint="eastAsia" w:ascii="仿宋" w:hAnsi="仿宋" w:eastAsia="仿宋" w:cs="仿宋"/>
          <w:color w:val="000000" w:themeColor="text1"/>
          <w:sz w:val="28"/>
          <w:szCs w:val="28"/>
          <w14:textFill>
            <w14:solidFill>
              <w14:schemeClr w14:val="tx1"/>
            </w14:solidFill>
          </w14:textFill>
        </w:rPr>
        <w:t>）本项目不接受联合体</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本项目不统一组织现场踏勘</w:t>
      </w:r>
      <w:r>
        <w:rPr>
          <w:rFonts w:hint="eastAsia" w:ascii="仿宋" w:hAnsi="仿宋" w:eastAsia="仿宋" w:cs="仿宋"/>
          <w:color w:val="000000" w:themeColor="text1"/>
          <w:sz w:val="28"/>
          <w:szCs w:val="28"/>
          <w:lang w:eastAsia="zh-CN"/>
          <w14:textFill>
            <w14:solidFill>
              <w14:schemeClr w14:val="tx1"/>
            </w14:solidFill>
          </w14:textFill>
        </w:rPr>
        <w:t>。</w:t>
      </w:r>
    </w:p>
    <w:p>
      <w:pPr>
        <w:adjustRightInd w:val="0"/>
        <w:snapToGrid w:val="0"/>
        <w:spacing w:line="64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）法律、行政法规规定的其他条件。</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（7）参加政府采购活动近3年内，在经营活动中没有重大违法记录，拥有湖南省政府采购电子卖场供应商账号；</w:t>
      </w:r>
    </w:p>
    <w:p>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（8）投标人未列入经营异常名录和未列入严重违法失信企业名单（黑名单），投标人企业法人代表未被列入失信被执行人名单；</w:t>
      </w:r>
    </w:p>
    <w:p>
      <w:pPr>
        <w:pStyle w:val="6"/>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1、投标截止时间、开标时间：投标期结束后另行通知</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2、开标地点;投标期结束后另行通知</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2、联系人及联系方式：廖海星 15873871616</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80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976"/>
        <w:gridCol w:w="2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9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2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97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娄底市中心医院</w:t>
            </w:r>
            <w:r>
              <w:rPr>
                <w:rFonts w:hint="eastAsia" w:ascii="仿宋_GB2312" w:eastAsia="仿宋_GB2312" w:cs="仿宋_GB2312"/>
                <w:bCs/>
                <w:color w:val="auto"/>
                <w:kern w:val="0"/>
                <w:sz w:val="28"/>
                <w:szCs w:val="28"/>
                <w:lang w:val="en-US" w:eastAsia="zh-CN" w:bidi="ar-SA"/>
              </w:rPr>
              <w:t>住院部E区西面、北面搭建风雨连廊、雨蓬工程</w:t>
            </w:r>
          </w:p>
        </w:tc>
        <w:tc>
          <w:tcPr>
            <w:tcW w:w="22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u w:val="none"/>
                <w:lang w:val="en-US" w:eastAsia="zh-CN"/>
              </w:rPr>
            </w:pPr>
            <w:r>
              <w:rPr>
                <w:rFonts w:hint="eastAsia" w:ascii="仿宋" w:hAnsi="仿宋" w:eastAsia="仿宋" w:cs="仿宋"/>
                <w:color w:val="000000" w:themeColor="text1"/>
                <w:sz w:val="28"/>
                <w:szCs w:val="28"/>
                <w:u w:val="single"/>
                <w:lang w:val="en-US" w:eastAsia="zh-CN"/>
                <w14:textFill>
                  <w14:solidFill>
                    <w14:schemeClr w14:val="tx1"/>
                  </w14:solidFill>
                </w14:textFill>
              </w:rPr>
              <w:t>754552.17元（其中不可预见费84393.67元）</w:t>
            </w:r>
          </w:p>
        </w:tc>
      </w:tr>
    </w:tbl>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eastAsia" w:ascii="仿宋" w:hAnsi="仿宋" w:eastAsia="仿宋" w:cs="仿宋"/>
          <w:b w:val="0"/>
          <w:bCs w:val="0"/>
          <w:color w:val="000000" w:themeColor="text1"/>
          <w:sz w:val="28"/>
          <w:szCs w:val="28"/>
          <w14:textFill>
            <w14:solidFill>
              <w14:schemeClr w14:val="tx1"/>
            </w14:solidFill>
          </w14:textFill>
        </w:rPr>
      </w:pPr>
      <w:r>
        <w:rPr>
          <w:rFonts w:hint="eastAsia" w:ascii="仿宋" w:hAnsi="仿宋" w:eastAsia="仿宋" w:cs="仿宋"/>
          <w:b w:val="0"/>
          <w:bCs w:val="0"/>
          <w:color w:val="000000"/>
          <w:sz w:val="28"/>
          <w:szCs w:val="28"/>
          <w:lang w:val="en-US" w:eastAsia="zh-CN"/>
        </w:rPr>
        <w:t>2、</w:t>
      </w:r>
      <w:r>
        <w:rPr>
          <w:rFonts w:hint="eastAsia" w:ascii="仿宋" w:hAnsi="仿宋" w:eastAsia="仿宋" w:cs="仿宋"/>
          <w:b w:val="0"/>
          <w:bCs w:val="0"/>
          <w:color w:val="000000" w:themeColor="text1"/>
          <w:sz w:val="28"/>
          <w:szCs w:val="28"/>
          <w14:textFill>
            <w14:solidFill>
              <w14:schemeClr w14:val="tx1"/>
            </w14:solidFill>
          </w14:textFill>
        </w:rPr>
        <w:t>工程概况：</w:t>
      </w:r>
      <w:r>
        <w:rPr>
          <w:rFonts w:hint="eastAsia" w:ascii="仿宋" w:hAnsi="仿宋" w:eastAsia="仿宋" w:cs="仿宋"/>
          <w:b w:val="0"/>
          <w:bCs w:val="0"/>
          <w:color w:val="000000" w:themeColor="text1"/>
          <w:sz w:val="28"/>
          <w:szCs w:val="28"/>
          <w:lang w:eastAsia="zh-CN"/>
          <w14:textFill>
            <w14:solidFill>
              <w14:schemeClr w14:val="tx1"/>
            </w14:solidFill>
          </w14:textFill>
        </w:rPr>
        <w:t>为进一步完善楼栋间的风雨连廊，</w:t>
      </w:r>
      <w:r>
        <w:rPr>
          <w:rFonts w:hint="eastAsia" w:ascii="仿宋" w:hAnsi="仿宋" w:eastAsia="仿宋" w:cs="仿宋"/>
          <w:b w:val="0"/>
          <w:bCs w:val="0"/>
          <w:color w:val="000000" w:themeColor="text1"/>
          <w:sz w:val="28"/>
          <w:szCs w:val="28"/>
          <w14:textFill>
            <w14:solidFill>
              <w14:schemeClr w14:val="tx1"/>
            </w14:solidFill>
          </w14:textFill>
        </w:rPr>
        <w:t>在住院部E区北侧原标高7.85米处雨篷两侧加建钢结构雨篷，加宽住院部E区西侧标高4.85米处雨蓬并在其北侧加建钢结构雨篷，两处雨篷顶棚底面距地面净高不低于4.0米</w:t>
      </w:r>
      <w:r>
        <w:rPr>
          <w:rFonts w:hint="eastAsia" w:ascii="仿宋" w:hAnsi="仿宋" w:eastAsia="仿宋" w:cs="仿宋"/>
          <w:b w:val="0"/>
          <w:bCs w:val="0"/>
          <w:color w:val="000000" w:themeColor="text1"/>
          <w:sz w:val="28"/>
          <w:szCs w:val="28"/>
          <w:lang w:eastAsia="zh-CN"/>
          <w14:textFill>
            <w14:solidFill>
              <w14:schemeClr w14:val="tx1"/>
            </w14:solidFill>
          </w14:textFill>
        </w:rPr>
        <w:t>，</w:t>
      </w:r>
      <w:r>
        <w:rPr>
          <w:rFonts w:hint="eastAsia" w:ascii="仿宋" w:hAnsi="仿宋" w:eastAsia="仿宋" w:cs="仿宋"/>
          <w:b w:val="0"/>
          <w:bCs w:val="0"/>
          <w:color w:val="000000" w:themeColor="text1"/>
          <w:sz w:val="28"/>
          <w:szCs w:val="28"/>
          <w14:textFill>
            <w14:solidFill>
              <w14:schemeClr w14:val="tx1"/>
            </w14:solidFill>
          </w14:textFill>
        </w:rPr>
        <w:t>具体详见设计文件及相关资料。</w:t>
      </w:r>
    </w:p>
    <w:p>
      <w:pPr>
        <w:spacing w:line="360" w:lineRule="auto"/>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b w:val="0"/>
          <w:bCs w:val="0"/>
          <w:color w:val="000000" w:themeColor="text1"/>
          <w:sz w:val="28"/>
          <w:szCs w:val="28"/>
          <w:lang w:val="en-US" w:eastAsia="zh-CN"/>
          <w14:textFill>
            <w14:solidFill>
              <w14:schemeClr w14:val="tx1"/>
            </w14:solidFill>
          </w14:textFill>
        </w:rPr>
        <w:t>3</w:t>
      </w:r>
      <w:r>
        <w:rPr>
          <w:rFonts w:hint="eastAsia" w:ascii="仿宋" w:hAnsi="仿宋" w:eastAsia="仿宋" w:cs="仿宋"/>
          <w:b w:val="0"/>
          <w:bCs w:val="0"/>
          <w:color w:val="000000" w:themeColor="text1"/>
          <w:sz w:val="28"/>
          <w:szCs w:val="28"/>
          <w14:textFill>
            <w14:solidFill>
              <w14:schemeClr w14:val="tx1"/>
            </w14:solidFill>
          </w14:textFill>
        </w:rPr>
        <w:t>、</w:t>
      </w:r>
      <w:r>
        <w:rPr>
          <w:rFonts w:hint="eastAsia" w:ascii="仿宋" w:hAnsi="仿宋" w:eastAsia="仿宋" w:cs="仿宋"/>
          <w:b w:val="0"/>
          <w:bCs w:val="0"/>
          <w:color w:val="000000" w:themeColor="text1"/>
          <w:sz w:val="28"/>
          <w:szCs w:val="28"/>
          <w:u w:val="none"/>
          <w:lang w:val="en-US" w:eastAsia="zh-CN"/>
          <w14:textFill>
            <w14:solidFill>
              <w14:schemeClr w14:val="tx1"/>
            </w14:solidFill>
          </w14:textFill>
        </w:rPr>
        <w:t>合同工期：</w:t>
      </w:r>
      <w:r>
        <w:rPr>
          <w:rFonts w:hint="eastAsia" w:ascii="仿宋" w:hAnsi="仿宋" w:eastAsia="仿宋" w:cs="仿宋"/>
          <w:b w:val="0"/>
          <w:bCs w:val="0"/>
          <w:color w:val="000000" w:themeColor="text1"/>
          <w:sz w:val="28"/>
          <w:szCs w:val="28"/>
          <w:u w:val="single"/>
          <w:lang w:val="en-US" w:eastAsia="zh-CN"/>
          <w14:textFill>
            <w14:solidFill>
              <w14:schemeClr w14:val="tx1"/>
            </w14:solidFill>
          </w14:textFill>
        </w:rPr>
        <w:t xml:space="preserve">   7</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5  </w:t>
      </w:r>
      <w:r>
        <w:rPr>
          <w:rFonts w:hint="eastAsia" w:ascii="仿宋" w:hAnsi="仿宋" w:eastAsia="仿宋" w:cs="仿宋"/>
          <w:color w:val="000000" w:themeColor="text1"/>
          <w:sz w:val="28"/>
          <w:szCs w:val="28"/>
          <w:u w:val="none"/>
          <w:lang w:val="en-US" w:eastAsia="zh-CN"/>
          <w14:textFill>
            <w14:solidFill>
              <w14:schemeClr w14:val="tx1"/>
            </w14:solidFill>
          </w14:textFill>
        </w:rPr>
        <w:t>天，自院方下达开工指令之日起。</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4、技术要求：详见施工图、工程量清单。</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5、</w:t>
      </w:r>
      <w:r>
        <w:rPr>
          <w:rFonts w:hint="eastAsia" w:ascii="仿宋" w:hAnsi="仿宋" w:eastAsia="仿宋" w:cs="仿宋"/>
          <w:color w:val="000000" w:themeColor="text1"/>
          <w:sz w:val="28"/>
          <w:szCs w:val="28"/>
          <w14:textFill>
            <w14:solidFill>
              <w14:schemeClr w14:val="tx1"/>
            </w14:solidFill>
          </w14:textFill>
        </w:rPr>
        <w:t>质量标准</w:t>
      </w:r>
      <w:r>
        <w:rPr>
          <w:rFonts w:hint="eastAsia" w:ascii="仿宋" w:hAnsi="仿宋" w:eastAsia="仿宋" w:cs="仿宋"/>
          <w:color w:val="000000" w:themeColor="text1"/>
          <w:sz w:val="28"/>
          <w:szCs w:val="28"/>
          <w:lang w:eastAsia="zh-CN"/>
          <w14:textFill>
            <w14:solidFill>
              <w14:schemeClr w14:val="tx1"/>
            </w14:solidFill>
          </w14:textFill>
        </w:rPr>
        <w:t>：</w:t>
      </w:r>
      <w:r>
        <w:rPr>
          <w:rFonts w:hint="eastAsia" w:ascii="仿宋" w:hAnsi="仿宋" w:eastAsia="仿宋" w:cs="仿宋"/>
          <w:color w:val="000000" w:themeColor="text1"/>
          <w:sz w:val="28"/>
          <w:szCs w:val="28"/>
          <w14:textFill>
            <w14:solidFill>
              <w14:schemeClr w14:val="tx1"/>
            </w14:solidFill>
          </w14:textFill>
        </w:rPr>
        <w:t>施工工程质量必须达到国家合格标准。</w:t>
      </w:r>
    </w:p>
    <w:p>
      <w:pPr>
        <w:keepNext w:val="0"/>
        <w:keepLines w:val="0"/>
        <w:pageBreakBefore w:val="0"/>
        <w:widowControl w:val="0"/>
        <w:kinsoku/>
        <w:wordWrap/>
        <w:overflowPunct/>
        <w:topLinePunct w:val="0"/>
        <w:autoSpaceDE/>
        <w:autoSpaceDN/>
        <w:bidi w:val="0"/>
        <w:adjustRightInd w:val="0"/>
        <w:snapToGrid w:val="0"/>
        <w:spacing w:line="600" w:lineRule="exact"/>
        <w:ind w:firstLine="560" w:firstLineChars="200"/>
        <w:textAlignment w:val="auto"/>
        <w:rPr>
          <w:rFonts w:hint="eastAsia" w:ascii="仿宋" w:hAnsi="仿宋" w:eastAsia="仿宋" w:cs="仿宋"/>
          <w:color w:val="000000" w:themeColor="text1"/>
          <w:sz w:val="28"/>
          <w:szCs w:val="28"/>
          <w:u w:val="none"/>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6、招标控制价：</w:t>
      </w:r>
      <w:r>
        <w:rPr>
          <w:rFonts w:hint="eastAsia" w:ascii="仿宋" w:hAnsi="仿宋" w:eastAsia="仿宋" w:cs="仿宋"/>
          <w:color w:val="000000" w:themeColor="text1"/>
          <w:sz w:val="28"/>
          <w:szCs w:val="28"/>
          <w:u w:val="single"/>
          <w:lang w:val="en-US" w:eastAsia="zh-CN"/>
          <w14:textFill>
            <w14:solidFill>
              <w14:schemeClr w14:val="tx1"/>
            </w14:solidFill>
          </w14:textFill>
        </w:rPr>
        <w:t>754552.17元（其中不可预见费84393.67元）</w:t>
      </w:r>
      <w:r>
        <w:rPr>
          <w:rFonts w:hint="eastAsia" w:ascii="仿宋" w:hAnsi="仿宋" w:eastAsia="仿宋" w:cs="仿宋"/>
          <w:color w:val="000000" w:themeColor="text1"/>
          <w:sz w:val="28"/>
          <w:szCs w:val="28"/>
          <w:u w:val="none"/>
          <w:lang w:val="en-US" w:eastAsia="zh-CN"/>
          <w14:textFill>
            <w14:solidFill>
              <w14:schemeClr w14:val="tx1"/>
            </w14:solidFill>
          </w14:textFill>
        </w:rPr>
        <w:t>详见清单。</w:t>
      </w:r>
      <w:bookmarkStart w:id="6" w:name="_GoBack"/>
      <w:bookmarkEnd w:id="6"/>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二</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pPr>
        <w:pStyle w:val="11"/>
        <w:ind w:left="0" w:leftChars="0" w:firstLine="0" w:firstLineChars="0"/>
        <w:rPr>
          <w:rFonts w:hint="default"/>
          <w:color w:val="auto"/>
          <w:lang w:val="en-US" w:eastAsia="zh-CN"/>
        </w:rPr>
      </w:pPr>
      <w:r>
        <w:rPr>
          <w:rFonts w:hint="eastAsia" w:ascii="仿宋_GB2312" w:eastAsia="仿宋_GB2312" w:cs="仿宋_GB2312"/>
          <w:bCs/>
          <w:color w:val="auto"/>
          <w:kern w:val="0"/>
          <w:sz w:val="28"/>
          <w:szCs w:val="28"/>
          <w:lang w:val="en-US" w:eastAsia="zh-CN" w:bidi="ar-SA"/>
        </w:rPr>
        <w:t xml:space="preserve">    6、投标文件一正一副，均需加盖公章；</w:t>
      </w:r>
    </w:p>
    <w:p>
      <w:pPr>
        <w:pStyle w:val="11"/>
        <w:ind w:left="0" w:leftChars="0" w:firstLine="560" w:firstLineChars="200"/>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三、合同</w:t>
      </w:r>
    </w:p>
    <w:p>
      <w:pPr>
        <w:keepNext w:val="0"/>
        <w:keepLines w:val="0"/>
        <w:pageBreakBefore w:val="0"/>
        <w:widowControl w:val="0"/>
        <w:kinsoku/>
        <w:wordWrap/>
        <w:overflowPunct/>
        <w:topLinePunct w:val="0"/>
        <w:bidi w:val="0"/>
        <w:spacing w:line="460" w:lineRule="exact"/>
        <w:jc w:val="center"/>
        <w:textAlignment w:val="auto"/>
        <w:rPr>
          <w:rFonts w:hint="default" w:ascii="仿宋" w:hAnsi="仿宋" w:eastAsia="仿宋" w:cs="仿宋"/>
          <w:b w:val="0"/>
          <w:bCs w:val="0"/>
          <w:color w:val="000000"/>
          <w:sz w:val="28"/>
          <w:szCs w:val="28"/>
          <w:lang w:val="en-US" w:eastAsia="zh-CN"/>
        </w:rPr>
      </w:pPr>
      <w:bookmarkStart w:id="1" w:name="OLE_LINK2"/>
      <w:r>
        <w:rPr>
          <w:rFonts w:hint="eastAsia" w:ascii="仿宋" w:hAnsi="仿宋" w:eastAsia="仿宋" w:cs="仿宋"/>
          <w:b w:val="0"/>
          <w:bCs w:val="0"/>
          <w:color w:val="000000"/>
          <w:sz w:val="28"/>
          <w:szCs w:val="28"/>
          <w:lang w:val="en-US" w:eastAsia="zh-CN"/>
        </w:rPr>
        <w:t xml:space="preserve">                              合同编号：</w:t>
      </w:r>
    </w:p>
    <w:p>
      <w:pPr>
        <w:keepNext w:val="0"/>
        <w:keepLines w:val="0"/>
        <w:pageBreakBefore w:val="0"/>
        <w:widowControl w:val="0"/>
        <w:kinsoku/>
        <w:wordWrap/>
        <w:overflowPunct/>
        <w:topLinePunct w:val="0"/>
        <w:bidi w:val="0"/>
        <w:spacing w:line="460" w:lineRule="exact"/>
        <w:jc w:val="center"/>
        <w:textAlignment w:val="auto"/>
        <w:rPr>
          <w:rFonts w:hint="eastAsia" w:ascii="仿宋" w:hAnsi="仿宋" w:eastAsia="仿宋" w:cs="仿宋"/>
          <w:b/>
          <w:bCs/>
          <w:color w:val="000000"/>
          <w:sz w:val="48"/>
          <w:szCs w:val="48"/>
        </w:rPr>
      </w:pPr>
      <w:r>
        <w:rPr>
          <w:rFonts w:hint="eastAsia" w:ascii="仿宋" w:hAnsi="仿宋" w:eastAsia="仿宋" w:cs="仿宋"/>
          <w:b/>
          <w:bCs/>
          <w:color w:val="000000"/>
          <w:sz w:val="48"/>
          <w:szCs w:val="48"/>
        </w:rPr>
        <w:t>施工合同书</w:t>
      </w:r>
    </w:p>
    <w:p>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w:t>
      </w:r>
    </w:p>
    <w:p>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color w:val="000000"/>
          <w:sz w:val="28"/>
          <w:szCs w:val="28"/>
        </w:rPr>
      </w:pPr>
      <w:r>
        <w:rPr>
          <w:rFonts w:hint="eastAsia" w:ascii="仿宋" w:hAnsi="仿宋" w:eastAsia="仿宋" w:cs="仿宋"/>
          <w:b/>
          <w:bCs/>
          <w:color w:val="000000"/>
          <w:sz w:val="28"/>
          <w:szCs w:val="28"/>
        </w:rPr>
        <w:t xml:space="preserve">甲方：娄底市中心医院 </w:t>
      </w:r>
      <w:r>
        <w:rPr>
          <w:rFonts w:hint="eastAsia" w:ascii="仿宋" w:hAnsi="仿宋" w:eastAsia="仿宋" w:cs="仿宋"/>
          <w:color w:val="000000"/>
          <w:sz w:val="28"/>
          <w:szCs w:val="28"/>
        </w:rPr>
        <w:t xml:space="preserve"> </w:t>
      </w:r>
    </w:p>
    <w:p>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社会统一信用代码：</w:t>
      </w:r>
      <w:r>
        <w:rPr>
          <w:rFonts w:hint="eastAsia" w:ascii="仿宋" w:hAnsi="仿宋" w:eastAsia="仿宋" w:cs="仿宋"/>
          <w:color w:val="auto"/>
          <w:sz w:val="28"/>
          <w:szCs w:val="28"/>
          <w:lang w:val="en-US" w:eastAsia="zh-CN"/>
        </w:rPr>
        <w:t>12431300447162073W</w:t>
      </w:r>
      <w:r>
        <w:rPr>
          <w:rFonts w:hint="eastAsia" w:ascii="仿宋" w:hAnsi="仿宋" w:eastAsia="仿宋" w:cs="仿宋"/>
          <w:color w:val="auto"/>
          <w:sz w:val="28"/>
          <w:szCs w:val="28"/>
        </w:rPr>
        <w:t xml:space="preserve"> </w:t>
      </w:r>
      <w:r>
        <w:rPr>
          <w:rFonts w:hint="eastAsia" w:ascii="仿宋" w:hAnsi="仿宋" w:eastAsia="仿宋" w:cs="仿宋"/>
          <w:color w:val="000000"/>
          <w:sz w:val="28"/>
          <w:szCs w:val="28"/>
        </w:rPr>
        <w:t xml:space="preserve">        </w:t>
      </w:r>
    </w:p>
    <w:p>
      <w:pPr>
        <w:spacing w:line="520" w:lineRule="exact"/>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乙方：</w:t>
      </w:r>
    </w:p>
    <w:p>
      <w:pPr>
        <w:keepNext w:val="0"/>
        <w:keepLines w:val="0"/>
        <w:pageBreakBefore w:val="0"/>
        <w:widowControl w:val="0"/>
        <w:kinsoku/>
        <w:wordWrap/>
        <w:overflowPunct/>
        <w:topLinePunct w:val="0"/>
        <w:bidi w:val="0"/>
        <w:spacing w:line="460" w:lineRule="exac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社会统一信用代码：</w:t>
      </w:r>
      <w:r>
        <w:rPr>
          <w:rFonts w:hint="eastAsia" w:ascii="仿宋" w:hAnsi="仿宋" w:eastAsia="仿宋" w:cs="仿宋"/>
          <w:color w:val="000000"/>
          <w:sz w:val="28"/>
          <w:szCs w:val="28"/>
        </w:rPr>
        <w:t xml:space="preserve">          </w:t>
      </w:r>
    </w:p>
    <w:p>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000000"/>
          <w:sz w:val="28"/>
          <w:szCs w:val="28"/>
        </w:rPr>
      </w:pPr>
    </w:p>
    <w:p>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000000"/>
          <w:sz w:val="28"/>
          <w:szCs w:val="28"/>
        </w:rPr>
      </w:pPr>
      <w:r>
        <w:rPr>
          <w:rFonts w:hint="eastAsia" w:ascii="仿宋" w:hAnsi="仿宋" w:eastAsia="仿宋" w:cs="仿宋"/>
          <w:bCs/>
          <w:color w:val="000000" w:themeColor="text1"/>
          <w:sz w:val="28"/>
          <w:szCs w:val="28"/>
          <w14:textFill>
            <w14:solidFill>
              <w14:schemeClr w14:val="tx1"/>
            </w14:solidFill>
          </w14:textFill>
        </w:rPr>
        <w:t>为防止住院部E区外墙饰面材料脱落造成人员伤害、财产损失</w:t>
      </w:r>
      <w:r>
        <w:rPr>
          <w:rFonts w:hint="eastAsia" w:ascii="仿宋" w:hAnsi="仿宋" w:eastAsia="仿宋" w:cs="仿宋"/>
          <w:bCs/>
          <w:color w:val="000000" w:themeColor="text1"/>
          <w:sz w:val="28"/>
          <w:szCs w:val="28"/>
          <w:lang w:eastAsia="zh-CN"/>
          <w14:textFill>
            <w14:solidFill>
              <w14:schemeClr w14:val="tx1"/>
            </w14:solidFill>
          </w14:textFill>
        </w:rPr>
        <w:t>，</w:t>
      </w:r>
      <w:r>
        <w:rPr>
          <w:rFonts w:hint="eastAsia" w:ascii="仿宋" w:hAnsi="仿宋" w:eastAsia="仿宋" w:cs="仿宋"/>
          <w:bCs/>
          <w:color w:val="000000" w:themeColor="text1"/>
          <w:sz w:val="28"/>
          <w:szCs w:val="28"/>
          <w:lang w:val="en-US" w:eastAsia="zh-CN"/>
          <w14:textFill>
            <w14:solidFill>
              <w14:schemeClr w14:val="tx1"/>
            </w14:solidFill>
          </w14:textFill>
        </w:rPr>
        <w:t>和</w:t>
      </w:r>
      <w:r>
        <w:rPr>
          <w:rFonts w:hint="eastAsia" w:ascii="仿宋" w:hAnsi="仿宋" w:eastAsia="仿宋" w:cs="仿宋"/>
          <w:bCs/>
          <w:color w:val="000000" w:themeColor="text1"/>
          <w:sz w:val="28"/>
          <w:szCs w:val="28"/>
          <w:lang w:eastAsia="zh-CN"/>
          <w14:textFill>
            <w14:solidFill>
              <w14:schemeClr w14:val="tx1"/>
            </w14:solidFill>
          </w14:textFill>
        </w:rPr>
        <w:t>进一步完善楼栋间的风雨连廊，</w:t>
      </w:r>
      <w:r>
        <w:rPr>
          <w:rFonts w:hint="eastAsia" w:ascii="仿宋" w:hAnsi="仿宋" w:eastAsia="仿宋" w:cs="仿宋"/>
          <w:color w:val="000000"/>
          <w:sz w:val="28"/>
          <w:szCs w:val="28"/>
          <w:lang w:eastAsia="zh-CN"/>
        </w:rPr>
        <w:t>甲方</w:t>
      </w:r>
      <w:r>
        <w:rPr>
          <w:rFonts w:hint="eastAsia" w:ascii="仿宋" w:hAnsi="仿宋" w:eastAsia="仿宋" w:cs="仿宋"/>
          <w:color w:val="000000"/>
          <w:sz w:val="28"/>
          <w:szCs w:val="28"/>
        </w:rPr>
        <w:t>需对娄底市中心医院</w:t>
      </w:r>
      <w:r>
        <w:rPr>
          <w:rFonts w:hint="eastAsia" w:ascii="仿宋" w:hAnsi="仿宋" w:eastAsia="仿宋" w:cs="仿宋"/>
          <w:color w:val="000000"/>
          <w:sz w:val="28"/>
          <w:szCs w:val="28"/>
          <w:lang w:eastAsia="zh-CN"/>
        </w:rPr>
        <w:t>住院部</w:t>
      </w:r>
      <w:r>
        <w:rPr>
          <w:rFonts w:hint="eastAsia" w:ascii="仿宋" w:hAnsi="仿宋" w:eastAsia="仿宋" w:cs="仿宋"/>
          <w:color w:val="000000"/>
          <w:sz w:val="28"/>
          <w:szCs w:val="28"/>
          <w:lang w:val="en-US" w:eastAsia="zh-CN"/>
        </w:rPr>
        <w:t>E区</w:t>
      </w:r>
      <w:r>
        <w:rPr>
          <w:rFonts w:hint="eastAsia" w:ascii="仿宋" w:hAnsi="仿宋" w:eastAsia="仿宋" w:cs="仿宋"/>
          <w:bCs/>
          <w:color w:val="000000" w:themeColor="text1"/>
          <w:sz w:val="28"/>
          <w:szCs w:val="28"/>
          <w14:textFill>
            <w14:solidFill>
              <w14:schemeClr w14:val="tx1"/>
            </w14:solidFill>
          </w14:textFill>
        </w:rPr>
        <w:t>加建钢结构雨篷</w:t>
      </w:r>
      <w:r>
        <w:rPr>
          <w:rFonts w:hint="eastAsia" w:ascii="仿宋" w:hAnsi="仿宋" w:eastAsia="仿宋" w:cs="仿宋"/>
          <w:color w:val="000000"/>
          <w:sz w:val="28"/>
          <w:szCs w:val="28"/>
        </w:rPr>
        <w:t>。</w:t>
      </w:r>
      <w:r>
        <w:rPr>
          <w:rFonts w:hint="eastAsia" w:ascii="仿宋" w:hAnsi="仿宋" w:eastAsia="仿宋" w:cs="仿宋"/>
          <w:color w:val="auto"/>
          <w:sz w:val="28"/>
          <w:szCs w:val="28"/>
          <w:lang w:val="en-US" w:eastAsia="zh-CN"/>
        </w:rPr>
        <w:t>甲方</w:t>
      </w:r>
      <w:r>
        <w:rPr>
          <w:rFonts w:hint="eastAsia" w:ascii="仿宋" w:hAnsi="仿宋" w:eastAsia="仿宋" w:cs="仿宋"/>
          <w:color w:val="auto"/>
          <w:sz w:val="28"/>
          <w:szCs w:val="28"/>
        </w:rPr>
        <w:t>通过</w:t>
      </w:r>
      <w:r>
        <w:rPr>
          <w:rFonts w:hint="eastAsia" w:ascii="仿宋" w:hAnsi="仿宋" w:eastAsia="仿宋" w:cs="仿宋"/>
          <w:color w:val="FF0000"/>
          <w:sz w:val="28"/>
          <w:szCs w:val="28"/>
          <w:u w:val="none"/>
          <w:lang w:val="en-US" w:eastAsia="zh-CN"/>
        </w:rPr>
        <w:t>医院公开挂网采购方式</w:t>
      </w:r>
      <w:r>
        <w:rPr>
          <w:rFonts w:hint="eastAsia" w:ascii="仿宋" w:hAnsi="仿宋" w:eastAsia="仿宋" w:cs="仿宋"/>
          <w:color w:val="auto"/>
          <w:sz w:val="28"/>
          <w:szCs w:val="28"/>
          <w:lang w:val="en-US" w:eastAsia="zh-CN"/>
        </w:rPr>
        <w:t>选定</w:t>
      </w:r>
      <w:r>
        <w:rPr>
          <w:rFonts w:hint="eastAsia" w:ascii="仿宋" w:hAnsi="仿宋" w:eastAsia="仿宋" w:cs="仿宋"/>
          <w:color w:val="auto"/>
          <w:sz w:val="28"/>
          <w:szCs w:val="28"/>
        </w:rPr>
        <w:t>乙</w:t>
      </w:r>
      <w:r>
        <w:rPr>
          <w:rFonts w:hint="eastAsia" w:ascii="仿宋" w:hAnsi="仿宋" w:eastAsia="仿宋" w:cs="仿宋"/>
          <w:color w:val="000000"/>
          <w:sz w:val="28"/>
          <w:szCs w:val="28"/>
        </w:rPr>
        <w:t>方为施工单位</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现</w:t>
      </w:r>
      <w:r>
        <w:rPr>
          <w:rFonts w:hint="eastAsia" w:ascii="仿宋" w:hAnsi="仿宋" w:eastAsia="仿宋" w:cs="仿宋"/>
          <w:color w:val="000000"/>
          <w:sz w:val="28"/>
          <w:szCs w:val="28"/>
        </w:rPr>
        <w:t>双方在平等自愿基础上，就工程施工相关事宜充分协商，达成以下合同条款，以资共同遵守：</w:t>
      </w:r>
    </w:p>
    <w:p>
      <w:pPr>
        <w:keepNext w:val="0"/>
        <w:keepLines w:val="0"/>
        <w:pageBreakBefore w:val="0"/>
        <w:widowControl w:val="0"/>
        <w:numPr>
          <w:ilvl w:val="0"/>
          <w:numId w:val="1"/>
        </w:numPr>
        <w:kinsoku/>
        <w:wordWrap/>
        <w:overflowPunct/>
        <w:topLinePunct w:val="0"/>
        <w:bidi w:val="0"/>
        <w:spacing w:line="460" w:lineRule="exact"/>
        <w:ind w:left="-4" w:leftChars="0" w:firstLine="634" w:firstLineChars="0"/>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工程</w:t>
      </w:r>
      <w:r>
        <w:rPr>
          <w:rFonts w:hint="eastAsia" w:ascii="仿宋" w:hAnsi="仿宋" w:eastAsia="仿宋" w:cs="仿宋"/>
          <w:b/>
          <w:bCs/>
          <w:color w:val="000000"/>
          <w:sz w:val="28"/>
          <w:szCs w:val="28"/>
          <w:lang w:val="en-US" w:eastAsia="zh-CN"/>
        </w:rPr>
        <w:t>名称、地点、</w:t>
      </w:r>
      <w:r>
        <w:rPr>
          <w:rFonts w:hint="eastAsia" w:ascii="仿宋" w:hAnsi="仿宋" w:eastAsia="仿宋" w:cs="仿宋"/>
          <w:b/>
          <w:bCs/>
          <w:color w:val="000000"/>
          <w:sz w:val="28"/>
          <w:szCs w:val="28"/>
        </w:rPr>
        <w:t>内容</w:t>
      </w:r>
    </w:p>
    <w:p>
      <w:pPr>
        <w:keepNext w:val="0"/>
        <w:keepLines w:val="0"/>
        <w:pageBreakBefore w:val="0"/>
        <w:widowControl w:val="0"/>
        <w:kinsoku/>
        <w:wordWrap/>
        <w:overflowPunct/>
        <w:topLinePunct w:val="0"/>
        <w:bidi w:val="0"/>
        <w:spacing w:line="460" w:lineRule="exact"/>
        <w:textAlignment w:val="auto"/>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1.1 工程名称：娄底市中心医院住院部E区西面、北面搭建风雨连廊、雨蓬工程。</w:t>
      </w:r>
    </w:p>
    <w:p>
      <w:pPr>
        <w:keepNext w:val="0"/>
        <w:keepLines w:val="0"/>
        <w:pageBreakBefore w:val="0"/>
        <w:widowControl w:val="0"/>
        <w:kinsoku/>
        <w:wordWrap/>
        <w:overflowPunct/>
        <w:topLinePunct w:val="0"/>
        <w:bidi w:val="0"/>
        <w:spacing w:line="460" w:lineRule="exact"/>
        <w:ind w:firstLine="560" w:firstLineChars="200"/>
        <w:textAlignment w:val="auto"/>
        <w:rPr>
          <w:rFonts w:hint="default"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1.2 工程地点：娄底市中心医院院内。</w:t>
      </w:r>
    </w:p>
    <w:p>
      <w:pPr>
        <w:keepNext w:val="0"/>
        <w:keepLines w:val="0"/>
        <w:pageBreakBefore w:val="0"/>
        <w:widowControl w:val="0"/>
        <w:kinsoku/>
        <w:wordWrap/>
        <w:overflowPunct/>
        <w:topLinePunct w:val="0"/>
        <w:bidi w:val="0"/>
        <w:spacing w:line="460" w:lineRule="exact"/>
        <w:ind w:firstLine="560" w:firstLineChars="200"/>
        <w:textAlignment w:val="auto"/>
        <w:rPr>
          <w:rFonts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1.3 </w:t>
      </w:r>
      <w:r>
        <w:rPr>
          <w:rFonts w:hint="eastAsia" w:ascii="仿宋" w:hAnsi="仿宋" w:eastAsia="仿宋" w:cs="仿宋"/>
          <w:color w:val="000000"/>
          <w:sz w:val="28"/>
          <w:szCs w:val="28"/>
        </w:rPr>
        <w:t>施工内容</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主要包括</w:t>
      </w:r>
      <w:r>
        <w:rPr>
          <w:rFonts w:hint="eastAsia" w:ascii="仿宋" w:hAnsi="仿宋" w:eastAsia="仿宋" w:cs="仿宋"/>
          <w:bCs/>
          <w:color w:val="000000" w:themeColor="text1"/>
          <w:sz w:val="28"/>
          <w:szCs w:val="28"/>
          <w14:textFill>
            <w14:solidFill>
              <w14:schemeClr w14:val="tx1"/>
            </w14:solidFill>
          </w14:textFill>
        </w:rPr>
        <w:t>住院部E区北侧原标高7.85米处雨篷两侧加建钢结构雨篷，加宽住院部E区西侧标高4.85米处雨蓬并在其北侧加建钢结构雨篷，两处雨篷顶棚底面距地面净高不低于4.0米，雨篷</w:t>
      </w:r>
      <w:r>
        <w:rPr>
          <w:rFonts w:hint="eastAsia" w:ascii="仿宋" w:hAnsi="仿宋" w:eastAsia="仿宋" w:cs="仿宋"/>
          <w:bCs/>
          <w:color w:val="000000" w:themeColor="text1"/>
          <w:sz w:val="28"/>
          <w:szCs w:val="28"/>
          <w:lang w:eastAsia="zh-CN"/>
          <w14:textFill>
            <w14:solidFill>
              <w14:schemeClr w14:val="tx1"/>
            </w14:solidFill>
          </w14:textFill>
        </w:rPr>
        <w:t>总构造面积约</w:t>
      </w:r>
      <w:r>
        <w:rPr>
          <w:rFonts w:hint="eastAsia" w:ascii="仿宋" w:hAnsi="仿宋" w:eastAsia="仿宋" w:cs="仿宋"/>
          <w:bCs/>
          <w:color w:val="000000" w:themeColor="text1"/>
          <w:sz w:val="28"/>
          <w:szCs w:val="28"/>
          <w:lang w:val="en-US" w:eastAsia="zh-CN"/>
          <w14:textFill>
            <w14:solidFill>
              <w14:schemeClr w14:val="tx1"/>
            </w14:solidFill>
          </w14:textFill>
        </w:rPr>
        <w:t>273㎡，</w:t>
      </w:r>
      <w:r>
        <w:rPr>
          <w:rFonts w:hint="eastAsia" w:ascii="仿宋" w:hAnsi="仿宋" w:eastAsia="仿宋" w:cs="仿宋"/>
          <w:color w:val="auto"/>
          <w:sz w:val="28"/>
          <w:szCs w:val="28"/>
          <w:lang w:val="en-US" w:eastAsia="zh-CN"/>
        </w:rPr>
        <w:t>详见施工图、设计文件、工程量清单等</w:t>
      </w:r>
      <w:r>
        <w:rPr>
          <w:rFonts w:hint="eastAsia" w:ascii="仿宋" w:hAnsi="仿宋" w:eastAsia="仿宋" w:cs="仿宋"/>
          <w:color w:val="auto"/>
          <w:sz w:val="28"/>
          <w:szCs w:val="28"/>
        </w:rPr>
        <w:t>内容</w:t>
      </w:r>
      <w:r>
        <w:rPr>
          <w:rFonts w:hint="eastAsia" w:ascii="仿宋" w:hAnsi="仿宋" w:eastAsia="仿宋" w:cs="仿宋"/>
          <w:color w:val="000000"/>
          <w:sz w:val="28"/>
          <w:szCs w:val="28"/>
        </w:rPr>
        <w:t>。</w:t>
      </w:r>
    </w:p>
    <w:p>
      <w:pPr>
        <w:keepNext w:val="0"/>
        <w:keepLines w:val="0"/>
        <w:pageBreakBefore w:val="0"/>
        <w:widowControl w:val="0"/>
        <w:kinsoku/>
        <w:wordWrap/>
        <w:overflowPunct/>
        <w:topLinePunct w:val="0"/>
        <w:bidi w:val="0"/>
        <w:spacing w:line="460" w:lineRule="exact"/>
        <w:ind w:firstLine="555"/>
        <w:textAlignment w:val="auto"/>
        <w:rPr>
          <w:rFonts w:hint="default" w:ascii="仿宋" w:hAnsi="仿宋" w:eastAsia="仿宋" w:cs="仿宋"/>
          <w:b/>
          <w:bCs/>
          <w:color w:val="000000"/>
          <w:sz w:val="28"/>
          <w:szCs w:val="28"/>
          <w:lang w:val="en-US" w:eastAsia="zh-CN"/>
        </w:rPr>
      </w:pPr>
      <w:r>
        <w:rPr>
          <w:rFonts w:hint="eastAsia" w:ascii="仿宋" w:hAnsi="仿宋" w:eastAsia="仿宋" w:cs="仿宋"/>
          <w:b/>
          <w:bCs/>
          <w:color w:val="000000"/>
          <w:sz w:val="28"/>
          <w:szCs w:val="28"/>
        </w:rPr>
        <w:t xml:space="preserve">第二条 </w:t>
      </w:r>
      <w:r>
        <w:rPr>
          <w:rFonts w:hint="eastAsia" w:ascii="仿宋" w:hAnsi="仿宋" w:eastAsia="仿宋" w:cs="仿宋"/>
          <w:b/>
          <w:bCs/>
          <w:color w:val="000000"/>
          <w:sz w:val="28"/>
          <w:szCs w:val="28"/>
          <w:lang w:val="en-US" w:eastAsia="zh-CN"/>
        </w:rPr>
        <w:t>合同工期</w:t>
      </w:r>
    </w:p>
    <w:p>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合同工期为</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FF"/>
          <w:sz w:val="28"/>
          <w:szCs w:val="28"/>
          <w:u w:val="single"/>
          <w:lang w:val="en-US" w:eastAsia="zh-CN"/>
        </w:rPr>
        <w:t xml:space="preserve">   </w:t>
      </w:r>
      <w:r>
        <w:rPr>
          <w:rFonts w:hint="eastAsia" w:ascii="仿宋" w:hAnsi="仿宋" w:eastAsia="仿宋" w:cs="仿宋"/>
          <w:color w:val="000000"/>
          <w:sz w:val="28"/>
          <w:szCs w:val="28"/>
        </w:rPr>
        <w:t>日历天，自甲方书面通知乙方进场之日起至</w:t>
      </w:r>
      <w:r>
        <w:rPr>
          <w:rFonts w:hint="eastAsia" w:ascii="仿宋" w:hAnsi="仿宋" w:eastAsia="仿宋" w:cs="仿宋"/>
          <w:color w:val="000000"/>
          <w:sz w:val="28"/>
          <w:szCs w:val="28"/>
          <w:lang w:val="en-US" w:eastAsia="zh-CN"/>
        </w:rPr>
        <w:t>该工程</w:t>
      </w:r>
      <w:r>
        <w:rPr>
          <w:rFonts w:hint="eastAsia" w:ascii="仿宋" w:hAnsi="仿宋" w:eastAsia="仿宋" w:cs="仿宋"/>
          <w:color w:val="000000"/>
          <w:sz w:val="28"/>
          <w:szCs w:val="28"/>
        </w:rPr>
        <w:t>经甲方总体验收合格之日</w:t>
      </w:r>
      <w:r>
        <w:rPr>
          <w:rFonts w:hint="eastAsia" w:ascii="仿宋" w:hAnsi="仿宋" w:eastAsia="仿宋" w:cs="仿宋"/>
          <w:color w:val="FF0000"/>
          <w:sz w:val="28"/>
          <w:szCs w:val="28"/>
          <w:lang w:val="en-US" w:eastAsia="zh-CN"/>
        </w:rPr>
        <w:t>止</w:t>
      </w:r>
      <w:r>
        <w:rPr>
          <w:rFonts w:hint="eastAsia" w:ascii="仿宋" w:hAnsi="仿宋" w:eastAsia="仿宋" w:cs="仿宋"/>
          <w:color w:val="000000"/>
          <w:sz w:val="28"/>
          <w:szCs w:val="28"/>
          <w:lang w:eastAsia="zh-CN"/>
        </w:rPr>
        <w:t>。</w:t>
      </w:r>
    </w:p>
    <w:p>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000000"/>
          <w:sz w:val="28"/>
          <w:szCs w:val="28"/>
        </w:rPr>
      </w:pPr>
      <w:r>
        <w:rPr>
          <w:rFonts w:hint="eastAsia" w:ascii="仿宋" w:hAnsi="仿宋" w:eastAsia="仿宋" w:cs="仿宋"/>
          <w:b/>
          <w:bCs/>
          <w:color w:val="000000"/>
          <w:sz w:val="28"/>
          <w:szCs w:val="28"/>
        </w:rPr>
        <w:t>第三条</w:t>
      </w:r>
      <w:r>
        <w:rPr>
          <w:rFonts w:hint="eastAsia" w:ascii="仿宋" w:hAnsi="仿宋" w:eastAsia="仿宋" w:cs="仿宋"/>
          <w:color w:val="000000"/>
          <w:sz w:val="28"/>
          <w:szCs w:val="28"/>
        </w:rPr>
        <w:t xml:space="preserve"> </w:t>
      </w:r>
      <w:r>
        <w:rPr>
          <w:rFonts w:hint="eastAsia" w:ascii="仿宋" w:hAnsi="仿宋" w:eastAsia="仿宋" w:cs="仿宋"/>
          <w:b/>
          <w:bCs/>
          <w:color w:val="000000"/>
          <w:sz w:val="28"/>
          <w:szCs w:val="28"/>
        </w:rPr>
        <w:t>质量标准</w:t>
      </w:r>
    </w:p>
    <w:p>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乙方施工工程质量必须达到国家合格标准。</w:t>
      </w:r>
    </w:p>
    <w:p>
      <w:pPr>
        <w:keepNext w:val="0"/>
        <w:keepLines w:val="0"/>
        <w:pageBreakBefore w:val="0"/>
        <w:widowControl w:val="0"/>
        <w:kinsoku/>
        <w:wordWrap/>
        <w:overflowPunct/>
        <w:topLinePunct w:val="0"/>
        <w:bidi w:val="0"/>
        <w:spacing w:line="460" w:lineRule="exact"/>
        <w:ind w:firstLine="555"/>
        <w:textAlignment w:val="auto"/>
        <w:rPr>
          <w:rFonts w:hint="eastAsia" w:ascii="仿宋" w:hAnsi="仿宋" w:eastAsia="仿宋" w:cs="仿宋"/>
          <w:color w:val="000000"/>
          <w:sz w:val="28"/>
          <w:szCs w:val="28"/>
        </w:rPr>
      </w:pPr>
      <w:r>
        <w:rPr>
          <w:rFonts w:hint="eastAsia" w:ascii="仿宋" w:hAnsi="仿宋" w:eastAsia="仿宋" w:cs="仿宋"/>
          <w:b/>
          <w:bCs/>
          <w:color w:val="000000"/>
          <w:sz w:val="28"/>
          <w:szCs w:val="28"/>
        </w:rPr>
        <w:t xml:space="preserve">第四条 </w:t>
      </w:r>
      <w:r>
        <w:rPr>
          <w:rFonts w:hint="eastAsia" w:ascii="仿宋" w:hAnsi="仿宋" w:eastAsia="仿宋" w:cs="仿宋"/>
          <w:b/>
          <w:bCs/>
          <w:color w:val="000000"/>
          <w:sz w:val="28"/>
          <w:szCs w:val="28"/>
          <w:lang w:val="en-US" w:eastAsia="zh-CN"/>
        </w:rPr>
        <w:t>合同价款</w:t>
      </w:r>
    </w:p>
    <w:p>
      <w:pPr>
        <w:keepNext w:val="0"/>
        <w:keepLines w:val="0"/>
        <w:pageBreakBefore w:val="0"/>
        <w:widowControl w:val="0"/>
        <w:kinsoku/>
        <w:wordWrap/>
        <w:overflowPunct/>
        <w:topLinePunct w:val="0"/>
        <w:bidi w:val="0"/>
        <w:adjustRightInd w:val="0"/>
        <w:snapToGrid w:val="0"/>
        <w:spacing w:line="460" w:lineRule="exact"/>
        <w:ind w:firstLine="560" w:firstLineChars="200"/>
        <w:textAlignment w:val="auto"/>
        <w:rPr>
          <w:rFonts w:hint="default"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本合同中标价格</w:t>
      </w:r>
      <w:r>
        <w:rPr>
          <w:rFonts w:hint="eastAsia" w:ascii="仿宋" w:hAnsi="仿宋" w:eastAsia="仿宋" w:cs="仿宋"/>
          <w:color w:val="000000"/>
          <w:kern w:val="2"/>
          <w:sz w:val="28"/>
          <w:szCs w:val="28"/>
          <w:u w:val="single"/>
          <w:lang w:val="en-US" w:eastAsia="zh-CN" w:bidi="ar-SA"/>
        </w:rPr>
        <w:t xml:space="preserve">     </w:t>
      </w:r>
      <w:r>
        <w:rPr>
          <w:rFonts w:hint="eastAsia" w:ascii="仿宋" w:hAnsi="仿宋" w:eastAsia="仿宋" w:cs="仿宋"/>
          <w:color w:val="000000"/>
          <w:kern w:val="2"/>
          <w:sz w:val="28"/>
          <w:szCs w:val="28"/>
          <w:lang w:val="en-US" w:eastAsia="zh-CN" w:bidi="ar-SA"/>
        </w:rPr>
        <w:t>元（其中不可预见费</w:t>
      </w:r>
      <w:r>
        <w:rPr>
          <w:rFonts w:hint="eastAsia" w:ascii="仿宋" w:hAnsi="仿宋" w:eastAsia="仿宋" w:cs="仿宋"/>
          <w:color w:val="000000"/>
          <w:kern w:val="2"/>
          <w:sz w:val="28"/>
          <w:szCs w:val="28"/>
          <w:u w:val="single"/>
          <w:lang w:val="en-US" w:eastAsia="zh-CN" w:bidi="ar-SA"/>
        </w:rPr>
        <w:t xml:space="preserve">          </w:t>
      </w:r>
      <w:r>
        <w:rPr>
          <w:rFonts w:hint="eastAsia" w:ascii="仿宋" w:hAnsi="仿宋" w:eastAsia="仿宋" w:cs="仿宋"/>
          <w:color w:val="000000"/>
          <w:kern w:val="2"/>
          <w:sz w:val="28"/>
          <w:szCs w:val="28"/>
          <w:lang w:val="en-US" w:eastAsia="zh-CN" w:bidi="ar-SA"/>
        </w:rPr>
        <w:t>元），投标优惠率为</w:t>
      </w:r>
      <w:r>
        <w:rPr>
          <w:rFonts w:hint="eastAsia" w:ascii="仿宋" w:hAnsi="仿宋" w:eastAsia="仿宋" w:cs="仿宋"/>
          <w:color w:val="000000"/>
          <w:kern w:val="2"/>
          <w:sz w:val="28"/>
          <w:szCs w:val="28"/>
          <w:u w:val="single"/>
          <w:lang w:val="en-US" w:eastAsia="zh-CN" w:bidi="ar-SA"/>
        </w:rPr>
        <w:t xml:space="preserve">      </w:t>
      </w:r>
      <w:r>
        <w:rPr>
          <w:rFonts w:hint="eastAsia" w:ascii="仿宋" w:hAnsi="仿宋" w:eastAsia="仿宋" w:cs="仿宋"/>
          <w:color w:val="000000"/>
          <w:kern w:val="2"/>
          <w:sz w:val="28"/>
          <w:szCs w:val="28"/>
          <w:lang w:val="en-US" w:eastAsia="zh-CN" w:bidi="ar-SA"/>
        </w:rPr>
        <w:t>，该价款包括</w:t>
      </w:r>
      <w:r>
        <w:rPr>
          <w:rFonts w:hint="eastAsia" w:ascii="仿宋" w:hAnsi="仿宋" w:eastAsia="仿宋" w:cs="仿宋"/>
          <w:color w:val="FF0000"/>
          <w:kern w:val="2"/>
          <w:sz w:val="28"/>
          <w:szCs w:val="28"/>
          <w:lang w:val="en-US" w:eastAsia="zh-CN" w:bidi="ar-SA"/>
        </w:rPr>
        <w:t>材料费，人工工资，设施设备费，检测费，税费，</w:t>
      </w:r>
      <w:r>
        <w:rPr>
          <w:rFonts w:hint="eastAsia" w:ascii="仿宋" w:hAnsi="仿宋" w:eastAsia="仿宋" w:cs="仿宋"/>
          <w:color w:val="000000"/>
          <w:kern w:val="2"/>
          <w:sz w:val="28"/>
          <w:szCs w:val="28"/>
          <w:lang w:val="en-US" w:eastAsia="zh-CN" w:bidi="ar-SA"/>
        </w:rPr>
        <w:t>以及根据现场条件和工程情况接通施工场地内外满足施工期间需要的水、电（包括备用电源）、道路等全部费用，结算时按消耗量标准扣除施工用水用电费用。</w:t>
      </w:r>
    </w:p>
    <w:p>
      <w:pPr>
        <w:keepNext w:val="0"/>
        <w:keepLines w:val="0"/>
        <w:pageBreakBefore w:val="0"/>
        <w:widowControl w:val="0"/>
        <w:kinsoku/>
        <w:wordWrap/>
        <w:overflowPunct/>
        <w:topLinePunct w:val="0"/>
        <w:bidi w:val="0"/>
        <w:adjustRightInd w:val="0"/>
        <w:snapToGrid w:val="0"/>
        <w:spacing w:line="460" w:lineRule="exact"/>
        <w:ind w:firstLine="562" w:firstLineChars="200"/>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b/>
          <w:bCs/>
          <w:color w:val="000000"/>
          <w:sz w:val="28"/>
          <w:szCs w:val="28"/>
          <w:lang w:val="en-US" w:eastAsia="zh-CN"/>
        </w:rPr>
        <w:t xml:space="preserve">第五条 </w:t>
      </w:r>
      <w:r>
        <w:rPr>
          <w:rFonts w:hint="eastAsia" w:ascii="仿宋" w:hAnsi="仿宋" w:eastAsia="仿宋" w:cs="仿宋"/>
          <w:b/>
          <w:bCs/>
          <w:color w:val="000000"/>
          <w:kern w:val="2"/>
          <w:sz w:val="28"/>
          <w:szCs w:val="28"/>
          <w:lang w:val="en-US" w:eastAsia="zh-CN" w:bidi="ar-SA"/>
        </w:rPr>
        <w:t>工程变更签证</w:t>
      </w:r>
    </w:p>
    <w:p>
      <w:pPr>
        <w:keepNext w:val="0"/>
        <w:keepLines w:val="0"/>
        <w:pageBreakBefore w:val="0"/>
        <w:widowControl w:val="0"/>
        <w:kinsoku/>
        <w:wordWrap/>
        <w:overflowPunct/>
        <w:topLinePunct w:val="0"/>
        <w:bidi w:val="0"/>
        <w:adjustRightInd w:val="0"/>
        <w:snapToGrid w:val="0"/>
        <w:spacing w:line="460" w:lineRule="exact"/>
        <w:ind w:firstLine="560" w:firstLineChars="200"/>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5.1在施工过程中，根据工程的特点及使用功能的要求如需变更设计增减工程量，乙方应无条件积极配合完成相关工作。</w:t>
      </w:r>
    </w:p>
    <w:p>
      <w:pPr>
        <w:keepNext w:val="0"/>
        <w:keepLines w:val="0"/>
        <w:pageBreakBefore w:val="0"/>
        <w:widowControl w:val="0"/>
        <w:tabs>
          <w:tab w:val="left" w:pos="180"/>
        </w:tabs>
        <w:kinsoku/>
        <w:wordWrap/>
        <w:overflowPunct/>
        <w:topLinePunct w:val="0"/>
        <w:bidi w:val="0"/>
        <w:adjustRightInd w:val="0"/>
        <w:snapToGrid w:val="0"/>
        <w:spacing w:line="460" w:lineRule="exact"/>
        <w:ind w:firstLine="560" w:firstLineChars="200"/>
        <w:jc w:val="left"/>
        <w:textAlignment w:val="auto"/>
        <w:rPr>
          <w:rFonts w:hint="eastAsia"/>
          <w:sz w:val="28"/>
          <w:szCs w:val="28"/>
          <w:lang w:val="en-US" w:eastAsia="zh-CN"/>
        </w:rPr>
      </w:pPr>
      <w:r>
        <w:rPr>
          <w:rFonts w:hint="eastAsia" w:ascii="仿宋" w:hAnsi="仿宋" w:eastAsia="仿宋" w:cs="仿宋"/>
          <w:color w:val="000000"/>
          <w:kern w:val="2"/>
          <w:sz w:val="28"/>
          <w:szCs w:val="28"/>
          <w:lang w:val="en-US" w:eastAsia="zh-CN" w:bidi="ar-SA"/>
        </w:rPr>
        <w:t>5.2如因工程变更导致工程量的增减，须经双方签字办理增、减工程量签证手续。</w:t>
      </w:r>
    </w:p>
    <w:p>
      <w:pPr>
        <w:keepNext w:val="0"/>
        <w:keepLines w:val="0"/>
        <w:pageBreakBefore w:val="0"/>
        <w:widowControl w:val="0"/>
        <w:kinsoku/>
        <w:wordWrap/>
        <w:overflowPunct/>
        <w:topLinePunct w:val="0"/>
        <w:autoSpaceDE/>
        <w:autoSpaceDN/>
        <w:bidi w:val="0"/>
        <w:spacing w:line="460" w:lineRule="exact"/>
        <w:ind w:firstLine="555"/>
        <w:jc w:val="left"/>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5.3因工程变更新增清单项目单价，投标文件中如有对应价格清单的，以投标文件的价格为准；如没有价格清单的，按照类似或相近的价格确定；如没有类似或相近的价格，</w:t>
      </w:r>
      <w:bookmarkStart w:id="2" w:name="变更工程价款报告发出和确认的时限"/>
      <w:r>
        <w:rPr>
          <w:rFonts w:hint="eastAsia" w:ascii="仿宋" w:hAnsi="仿宋" w:eastAsia="仿宋" w:cs="仿宋"/>
          <w:color w:val="000000"/>
          <w:kern w:val="2"/>
          <w:sz w:val="28"/>
          <w:szCs w:val="28"/>
          <w:lang w:val="en-US" w:eastAsia="zh-CN" w:bidi="ar-SA"/>
        </w:rPr>
        <w:t>按湖南省住建厅及造价管理部门颁布的造价文件规定执行，并</w:t>
      </w:r>
      <w:r>
        <w:rPr>
          <w:rFonts w:hint="eastAsia" w:ascii="仿宋" w:hAnsi="仿宋" w:eastAsia="仿宋" w:cs="仿宋"/>
          <w:color w:val="auto"/>
          <w:kern w:val="2"/>
          <w:sz w:val="28"/>
          <w:szCs w:val="28"/>
          <w:lang w:val="en-US" w:eastAsia="zh-CN" w:bidi="ar-SA"/>
        </w:rPr>
        <w:t>参照娄</w:t>
      </w:r>
      <w:r>
        <w:rPr>
          <w:rFonts w:hint="eastAsia" w:ascii="仿宋" w:hAnsi="仿宋" w:eastAsia="仿宋" w:cs="仿宋"/>
          <w:color w:val="000000"/>
          <w:kern w:val="2"/>
          <w:sz w:val="28"/>
          <w:szCs w:val="28"/>
          <w:lang w:val="en-US" w:eastAsia="zh-CN" w:bidi="ar-SA"/>
        </w:rPr>
        <w:t>底财评取费原则取费后的价格×（1－优惠率）。</w:t>
      </w:r>
    </w:p>
    <w:p>
      <w:pPr>
        <w:keepNext w:val="0"/>
        <w:keepLines w:val="0"/>
        <w:pageBreakBefore w:val="0"/>
        <w:widowControl w:val="0"/>
        <w:kinsoku/>
        <w:wordWrap/>
        <w:overflowPunct/>
        <w:topLinePunct w:val="0"/>
        <w:autoSpaceDE/>
        <w:autoSpaceDN/>
        <w:bidi w:val="0"/>
        <w:spacing w:line="460" w:lineRule="exact"/>
        <w:ind w:left="0" w:leftChars="0" w:firstLine="560" w:firstLineChars="200"/>
        <w:jc w:val="left"/>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5.4计日工：200元/工日。</w:t>
      </w:r>
    </w:p>
    <w:p>
      <w:pPr>
        <w:keepNext w:val="0"/>
        <w:keepLines w:val="0"/>
        <w:pageBreakBefore w:val="0"/>
        <w:widowControl w:val="0"/>
        <w:kinsoku/>
        <w:wordWrap/>
        <w:overflowPunct/>
        <w:topLinePunct w:val="0"/>
        <w:autoSpaceDE/>
        <w:autoSpaceDN/>
        <w:bidi w:val="0"/>
        <w:adjustRightInd w:val="0"/>
        <w:snapToGrid w:val="0"/>
        <w:spacing w:line="460" w:lineRule="exact"/>
        <w:ind w:left="0" w:leftChars="0" w:firstLine="562" w:firstLineChars="200"/>
        <w:textAlignment w:val="auto"/>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第六条 隐蔽、拆除工程验收签证</w:t>
      </w:r>
    </w:p>
    <w:p>
      <w:pPr>
        <w:keepNext w:val="0"/>
        <w:keepLines w:val="0"/>
        <w:pageBreakBefore w:val="0"/>
        <w:widowControl w:val="0"/>
        <w:tabs>
          <w:tab w:val="left" w:pos="180"/>
        </w:tabs>
        <w:kinsoku/>
        <w:wordWrap/>
        <w:overflowPunct/>
        <w:topLinePunct w:val="0"/>
        <w:autoSpaceDE/>
        <w:autoSpaceDN/>
        <w:bidi w:val="0"/>
        <w:adjustRightInd w:val="0"/>
        <w:snapToGrid w:val="0"/>
        <w:spacing w:line="460" w:lineRule="exact"/>
        <w:ind w:firstLine="560" w:firstLineChars="200"/>
        <w:jc w:val="left"/>
        <w:textAlignment w:val="auto"/>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涉及隐蔽、拆除工程的，</w:t>
      </w:r>
      <w:r>
        <w:rPr>
          <w:rFonts w:hint="eastAsia" w:ascii="仿宋" w:hAnsi="仿宋" w:eastAsia="仿宋" w:cs="仿宋"/>
          <w:color w:val="auto"/>
          <w:sz w:val="28"/>
          <w:szCs w:val="28"/>
        </w:rPr>
        <w:t>乙方应提前通知甲方，经甲方签字确认</w:t>
      </w:r>
      <w:r>
        <w:rPr>
          <w:rFonts w:hint="eastAsia" w:ascii="仿宋" w:hAnsi="仿宋" w:eastAsia="仿宋" w:cs="仿宋"/>
          <w:color w:val="auto"/>
          <w:sz w:val="28"/>
          <w:szCs w:val="28"/>
          <w:lang w:val="en-US" w:eastAsia="zh-CN"/>
        </w:rPr>
        <w:t>并</w:t>
      </w:r>
      <w:r>
        <w:rPr>
          <w:rFonts w:hint="eastAsia" w:ascii="仿宋" w:hAnsi="仿宋" w:eastAsia="仿宋" w:cs="仿宋"/>
          <w:b w:val="0"/>
          <w:bCs w:val="0"/>
          <w:color w:val="auto"/>
          <w:kern w:val="2"/>
          <w:sz w:val="28"/>
          <w:szCs w:val="28"/>
          <w:lang w:val="en-US" w:eastAsia="zh-CN" w:bidi="ar-SA"/>
        </w:rPr>
        <w:t>进行阶段性验收后方能进行覆盖、拆除，</w:t>
      </w:r>
      <w:r>
        <w:rPr>
          <w:rFonts w:hint="eastAsia" w:ascii="仿宋" w:hAnsi="仿宋" w:eastAsia="仿宋" w:cs="仿宋"/>
          <w:color w:val="auto"/>
          <w:sz w:val="28"/>
          <w:szCs w:val="28"/>
          <w:lang w:val="en-US" w:eastAsia="zh-CN"/>
        </w:rPr>
        <w:t>未经甲方同意，乙方不得擅自施工，否则</w:t>
      </w:r>
      <w:r>
        <w:rPr>
          <w:rFonts w:hint="eastAsia" w:ascii="仿宋" w:hAnsi="仿宋" w:eastAsia="仿宋" w:cs="仿宋"/>
          <w:color w:val="auto"/>
          <w:sz w:val="28"/>
          <w:szCs w:val="28"/>
        </w:rPr>
        <w:t>甲方不予办理签证，由此</w:t>
      </w:r>
      <w:r>
        <w:rPr>
          <w:rFonts w:hint="eastAsia" w:ascii="仿宋" w:hAnsi="仿宋" w:eastAsia="仿宋" w:cs="仿宋"/>
          <w:color w:val="auto"/>
          <w:sz w:val="28"/>
          <w:szCs w:val="28"/>
          <w:lang w:val="en-US" w:eastAsia="zh-CN"/>
        </w:rPr>
        <w:t>造成的损失均</w:t>
      </w:r>
      <w:r>
        <w:rPr>
          <w:rFonts w:hint="eastAsia" w:ascii="仿宋" w:hAnsi="仿宋" w:eastAsia="仿宋" w:cs="仿宋"/>
          <w:color w:val="auto"/>
          <w:sz w:val="28"/>
          <w:szCs w:val="28"/>
        </w:rPr>
        <w:t>由乙方自行承担。</w:t>
      </w:r>
      <w:r>
        <w:rPr>
          <w:rFonts w:hint="eastAsia" w:ascii="仿宋" w:hAnsi="仿宋" w:eastAsia="仿宋" w:cs="仿宋"/>
          <w:color w:val="auto"/>
          <w:sz w:val="28"/>
          <w:szCs w:val="28"/>
          <w:lang w:val="en-US" w:eastAsia="zh-CN"/>
        </w:rPr>
        <w:t>如经甲方</w:t>
      </w:r>
      <w:r>
        <w:rPr>
          <w:rFonts w:hint="eastAsia" w:ascii="仿宋" w:hAnsi="仿宋" w:eastAsia="仿宋" w:cs="仿宋"/>
          <w:b w:val="0"/>
          <w:bCs w:val="0"/>
          <w:color w:val="auto"/>
          <w:kern w:val="2"/>
          <w:sz w:val="28"/>
          <w:szCs w:val="28"/>
          <w:lang w:val="en-US" w:eastAsia="zh-CN" w:bidi="ar-SA"/>
        </w:rPr>
        <w:t>验收不合格的，乙方须在甲方限定的时间内整改后重新验收直至验收合格，由此产生的费用均由乙方承担。</w:t>
      </w:r>
    </w:p>
    <w:p>
      <w:pPr>
        <w:keepNext w:val="0"/>
        <w:keepLines w:val="0"/>
        <w:pageBreakBefore w:val="0"/>
        <w:widowControl w:val="0"/>
        <w:kinsoku/>
        <w:wordWrap/>
        <w:overflowPunct/>
        <w:topLinePunct w:val="0"/>
        <w:bidi w:val="0"/>
        <w:spacing w:line="460" w:lineRule="exact"/>
        <w:ind w:firstLine="557" w:firstLineChars="198"/>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val="en-US" w:eastAsia="zh-CN"/>
        </w:rPr>
        <w:t>七</w:t>
      </w:r>
      <w:r>
        <w:rPr>
          <w:rFonts w:hint="eastAsia" w:ascii="仿宋" w:hAnsi="仿宋" w:eastAsia="仿宋" w:cs="仿宋"/>
          <w:b/>
          <w:bCs/>
          <w:color w:val="auto"/>
          <w:sz w:val="28"/>
          <w:szCs w:val="28"/>
        </w:rPr>
        <w:t>条 验收</w:t>
      </w:r>
    </w:p>
    <w:p>
      <w:pPr>
        <w:keepNext w:val="0"/>
        <w:keepLines w:val="0"/>
        <w:pageBreakBefore w:val="0"/>
        <w:widowControl w:val="0"/>
        <w:kinsoku/>
        <w:wordWrap/>
        <w:overflowPunct/>
        <w:topLinePunct w:val="0"/>
        <w:bidi w:val="0"/>
        <w:spacing w:line="460" w:lineRule="exact"/>
        <w:ind w:firstLine="554" w:firstLineChars="198"/>
        <w:jc w:val="lef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7.1 材料验收：乙方采购主要建筑材料之前应提供各项材料品牌、参数、规格、合格证等基础资料和样品经甲方确认，材料进场时必须经甲方现场管理人员核验后方可使用。乙方须按规范要求进行探伤检测、高强度螺栓检测等规范要求必做的报验检验，委托有资质的第三方检测单位进行检测并出具检测报告，检测报告合格作为验收的基础资料依据，由此产生的费用全部由乙方承担。</w:t>
      </w:r>
    </w:p>
    <w:p>
      <w:pPr>
        <w:keepNext w:val="0"/>
        <w:keepLines w:val="0"/>
        <w:pageBreakBefore w:val="0"/>
        <w:widowControl w:val="0"/>
        <w:kinsoku/>
        <w:wordWrap/>
        <w:overflowPunct/>
        <w:topLinePunct w:val="0"/>
        <w:bidi w:val="0"/>
        <w:spacing w:line="460" w:lineRule="exact"/>
        <w:ind w:firstLine="554" w:firstLineChars="198"/>
        <w:jc w:val="left"/>
        <w:textAlignment w:val="auto"/>
        <w:rPr>
          <w:rFonts w:hint="eastAsia"/>
          <w:color w:val="auto"/>
          <w:sz w:val="28"/>
          <w:szCs w:val="28"/>
        </w:rPr>
      </w:pPr>
      <w:r>
        <w:rPr>
          <w:rFonts w:hint="eastAsia" w:ascii="仿宋" w:hAnsi="仿宋" w:eastAsia="仿宋" w:cs="仿宋"/>
          <w:color w:val="000000"/>
          <w:sz w:val="28"/>
          <w:szCs w:val="28"/>
          <w:lang w:val="en-US" w:eastAsia="zh-CN"/>
        </w:rPr>
        <w:t xml:space="preserve">7.2 </w:t>
      </w:r>
      <w:r>
        <w:rPr>
          <w:rFonts w:hint="eastAsia" w:ascii="仿宋" w:hAnsi="仿宋" w:eastAsia="仿宋" w:cs="仿宋"/>
          <w:color w:val="auto"/>
          <w:sz w:val="28"/>
          <w:szCs w:val="28"/>
          <w:lang w:val="en-US" w:eastAsia="zh-CN"/>
        </w:rPr>
        <w:t>完工验收：</w:t>
      </w:r>
      <w:r>
        <w:rPr>
          <w:rFonts w:hint="eastAsia" w:ascii="仿宋" w:hAnsi="仿宋" w:eastAsia="仿宋" w:cs="仿宋"/>
          <w:color w:val="auto"/>
          <w:sz w:val="28"/>
          <w:szCs w:val="28"/>
        </w:rPr>
        <w:t>乙方完成甲方约定任务时书面通知甲方进行验收，甲方</w:t>
      </w:r>
      <w:r>
        <w:rPr>
          <w:rFonts w:hint="eastAsia" w:ascii="仿宋" w:hAnsi="仿宋" w:eastAsia="仿宋" w:cs="仿宋"/>
          <w:color w:val="auto"/>
          <w:sz w:val="28"/>
          <w:szCs w:val="28"/>
          <w:lang w:val="en-US" w:eastAsia="zh-CN"/>
        </w:rPr>
        <w:t>自</w:t>
      </w:r>
      <w:r>
        <w:rPr>
          <w:rFonts w:hint="eastAsia" w:ascii="仿宋" w:hAnsi="仿宋" w:eastAsia="仿宋" w:cs="仿宋"/>
          <w:color w:val="auto"/>
          <w:sz w:val="28"/>
          <w:szCs w:val="28"/>
        </w:rPr>
        <w:t>收到</w:t>
      </w:r>
      <w:r>
        <w:rPr>
          <w:rFonts w:hint="eastAsia" w:ascii="仿宋" w:hAnsi="仿宋" w:eastAsia="仿宋" w:cs="仿宋"/>
          <w:color w:val="000000"/>
          <w:sz w:val="28"/>
          <w:szCs w:val="28"/>
        </w:rPr>
        <w:t>乙方通知之日起</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5</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个工作日内按本合</w:t>
      </w:r>
      <w:r>
        <w:rPr>
          <w:rFonts w:hint="eastAsia" w:ascii="仿宋" w:hAnsi="仿宋" w:eastAsia="仿宋" w:cs="仿宋"/>
          <w:color w:val="auto"/>
          <w:sz w:val="28"/>
          <w:szCs w:val="28"/>
        </w:rPr>
        <w:t>同</w:t>
      </w:r>
      <w:r>
        <w:rPr>
          <w:rFonts w:hint="eastAsia" w:ascii="仿宋" w:hAnsi="仿宋" w:eastAsia="仿宋" w:cs="仿宋"/>
          <w:color w:val="auto"/>
          <w:sz w:val="28"/>
          <w:szCs w:val="28"/>
          <w:lang w:val="en-US" w:eastAsia="zh-CN"/>
        </w:rPr>
        <w:t>约定质量标准</w:t>
      </w:r>
      <w:r>
        <w:rPr>
          <w:rFonts w:hint="eastAsia" w:ascii="仿宋" w:hAnsi="仿宋" w:eastAsia="仿宋" w:cs="仿宋"/>
          <w:color w:val="auto"/>
          <w:sz w:val="28"/>
          <w:szCs w:val="28"/>
        </w:rPr>
        <w:t>与国家规范标准和双方确认的工程量清单进行验收。如验收合格，甲方出具合格凭证，乙方将工程实物及工程相关资料交付甲方；如经甲方验收不合格，乙方应</w:t>
      </w:r>
      <w:r>
        <w:rPr>
          <w:rFonts w:hint="eastAsia" w:ascii="仿宋" w:hAnsi="仿宋" w:eastAsia="仿宋" w:cs="仿宋"/>
          <w:color w:val="auto"/>
          <w:sz w:val="28"/>
          <w:szCs w:val="28"/>
          <w:lang w:val="en-US" w:eastAsia="zh-CN"/>
        </w:rPr>
        <w:t>在验收不合格之日起5日内</w:t>
      </w:r>
      <w:r>
        <w:rPr>
          <w:rFonts w:hint="eastAsia" w:ascii="仿宋" w:hAnsi="仿宋" w:eastAsia="仿宋" w:cs="仿宋"/>
          <w:color w:val="auto"/>
          <w:sz w:val="28"/>
          <w:szCs w:val="28"/>
        </w:rPr>
        <w:t>无条件返工</w:t>
      </w:r>
      <w:r>
        <w:rPr>
          <w:rFonts w:hint="eastAsia" w:ascii="仿宋" w:hAnsi="仿宋" w:eastAsia="仿宋" w:cs="仿宋"/>
          <w:color w:val="auto"/>
          <w:sz w:val="28"/>
          <w:szCs w:val="28"/>
          <w:lang w:val="en-US" w:eastAsia="zh-CN"/>
        </w:rPr>
        <w:t>至验收合格为止</w:t>
      </w:r>
      <w:r>
        <w:rPr>
          <w:rFonts w:hint="eastAsia" w:ascii="仿宋" w:hAnsi="仿宋" w:eastAsia="仿宋" w:cs="仿宋"/>
          <w:color w:val="auto"/>
          <w:sz w:val="28"/>
          <w:szCs w:val="28"/>
        </w:rPr>
        <w:t>，返工所产生的</w:t>
      </w:r>
      <w:r>
        <w:rPr>
          <w:rFonts w:hint="eastAsia" w:ascii="仿宋" w:hAnsi="仿宋" w:eastAsia="仿宋" w:cs="仿宋"/>
          <w:color w:val="auto"/>
          <w:sz w:val="28"/>
          <w:szCs w:val="28"/>
          <w:lang w:val="en-US" w:eastAsia="zh-CN"/>
        </w:rPr>
        <w:t>费用和在此期间对甲方造成的</w:t>
      </w:r>
      <w:r>
        <w:rPr>
          <w:rFonts w:hint="eastAsia" w:ascii="仿宋" w:hAnsi="仿宋" w:eastAsia="仿宋" w:cs="仿宋"/>
          <w:color w:val="auto"/>
          <w:sz w:val="28"/>
          <w:szCs w:val="28"/>
        </w:rPr>
        <w:t>全部损失均由乙方承担。</w:t>
      </w:r>
    </w:p>
    <w:p>
      <w:pPr>
        <w:keepNext w:val="0"/>
        <w:keepLines w:val="0"/>
        <w:pageBreakBefore w:val="0"/>
        <w:widowControl w:val="0"/>
        <w:kinsoku/>
        <w:wordWrap/>
        <w:overflowPunct/>
        <w:topLinePunct w:val="0"/>
        <w:autoSpaceDE/>
        <w:autoSpaceDN/>
        <w:bidi w:val="0"/>
        <w:adjustRightInd/>
        <w:snapToGrid/>
        <w:spacing w:line="460" w:lineRule="exact"/>
        <w:ind w:firstLine="557" w:firstLineChars="198"/>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val="en-US" w:eastAsia="zh-CN"/>
        </w:rPr>
        <w:t>八</w:t>
      </w:r>
      <w:r>
        <w:rPr>
          <w:rFonts w:hint="eastAsia" w:ascii="仿宋" w:hAnsi="仿宋" w:eastAsia="仿宋" w:cs="仿宋"/>
          <w:b/>
          <w:bCs/>
          <w:color w:val="000000"/>
          <w:sz w:val="28"/>
          <w:szCs w:val="28"/>
        </w:rPr>
        <w:t>条 安全责任及风险承担</w:t>
      </w:r>
    </w:p>
    <w:p>
      <w:pPr>
        <w:pStyle w:val="5"/>
        <w:keepNext w:val="0"/>
        <w:keepLines w:val="0"/>
        <w:pageBreakBefore w:val="0"/>
        <w:widowControl w:val="0"/>
        <w:kinsoku/>
        <w:wordWrap/>
        <w:overflowPunct/>
        <w:topLinePunct w:val="0"/>
        <w:bidi w:val="0"/>
        <w:snapToGrid/>
        <w:spacing w:line="460" w:lineRule="exact"/>
        <w:ind w:left="0" w:leftChars="0" w:firstLine="560"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000000"/>
          <w:sz w:val="28"/>
          <w:szCs w:val="28"/>
          <w:lang w:val="en-US" w:eastAsia="zh-CN"/>
        </w:rPr>
        <w:t>8.1</w:t>
      </w:r>
      <w:r>
        <w:rPr>
          <w:rFonts w:hint="eastAsia" w:ascii="仿宋" w:hAnsi="仿宋" w:eastAsia="仿宋" w:cs="仿宋"/>
          <w:color w:val="auto"/>
          <w:kern w:val="0"/>
          <w:sz w:val="28"/>
          <w:szCs w:val="28"/>
          <w:lang w:val="en-US" w:eastAsia="zh-CN" w:bidi="ar-SA"/>
        </w:rPr>
        <w:t>乙方入场前必须制定完整的生产安全事故应急预案、应急救援预案和相应的消防安全措施，采取严密防范措施，并配备应急救援所需的必要器材。</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sz w:val="28"/>
          <w:szCs w:val="28"/>
          <w:lang w:val="en-US" w:eastAsia="zh-CN"/>
        </w:rPr>
        <w:t>8.2</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应</w:t>
      </w:r>
      <w:r>
        <w:rPr>
          <w:rFonts w:hint="eastAsia" w:ascii="仿宋" w:hAnsi="仿宋" w:eastAsia="仿宋" w:cs="仿宋"/>
          <w:color w:val="auto"/>
          <w:sz w:val="28"/>
          <w:szCs w:val="28"/>
        </w:rPr>
        <w:t>制订</w:t>
      </w:r>
      <w:r>
        <w:rPr>
          <w:rFonts w:hint="eastAsia" w:ascii="仿宋" w:hAnsi="仿宋" w:eastAsia="仿宋" w:cs="仿宋"/>
          <w:color w:val="auto"/>
          <w:sz w:val="28"/>
          <w:szCs w:val="28"/>
          <w:lang w:val="en-US" w:eastAsia="zh-CN"/>
        </w:rPr>
        <w:t>实施</w:t>
      </w:r>
      <w:r>
        <w:rPr>
          <w:rFonts w:hint="eastAsia" w:ascii="仿宋" w:hAnsi="仿宋" w:eastAsia="仿宋" w:cs="仿宋"/>
          <w:color w:val="auto"/>
          <w:sz w:val="28"/>
          <w:szCs w:val="28"/>
        </w:rPr>
        <w:t>相应的《安全文明施工方案》</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根据作业种类配齐合格安全防护用品和</w:t>
      </w:r>
      <w:r>
        <w:rPr>
          <w:rFonts w:hint="eastAsia" w:ascii="仿宋" w:hAnsi="仿宋" w:eastAsia="仿宋" w:cs="仿宋"/>
          <w:color w:val="auto"/>
          <w:sz w:val="28"/>
          <w:szCs w:val="28"/>
          <w:lang w:val="en-US" w:eastAsia="zh-CN"/>
        </w:rPr>
        <w:t>安全防范</w:t>
      </w:r>
      <w:r>
        <w:rPr>
          <w:rFonts w:hint="eastAsia" w:ascii="仿宋" w:hAnsi="仿宋" w:eastAsia="仿宋" w:cs="仿宋"/>
          <w:color w:val="auto"/>
          <w:sz w:val="28"/>
          <w:szCs w:val="28"/>
        </w:rPr>
        <w:t>措施，在施工时必须注意安全，</w:t>
      </w:r>
      <w:r>
        <w:rPr>
          <w:rFonts w:hint="eastAsia" w:ascii="仿宋" w:hAnsi="仿宋" w:eastAsia="仿宋" w:cs="仿宋"/>
          <w:color w:val="auto"/>
          <w:kern w:val="0"/>
          <w:sz w:val="28"/>
          <w:szCs w:val="28"/>
          <w:lang w:val="en-US" w:eastAsia="zh-CN" w:bidi="ar-SA"/>
        </w:rPr>
        <w:t>严格按设计方案和安全技术规程进行作业。</w:t>
      </w:r>
    </w:p>
    <w:p>
      <w:pPr>
        <w:pStyle w:val="6"/>
        <w:keepNext w:val="0"/>
        <w:keepLines w:val="0"/>
        <w:pageBreakBefore w:val="0"/>
        <w:widowControl w:val="0"/>
        <w:kinsoku/>
        <w:wordWrap/>
        <w:overflowPunct/>
        <w:topLinePunct w:val="0"/>
        <w:bidi w:val="0"/>
        <w:snapToGrid/>
        <w:spacing w:line="460" w:lineRule="exact"/>
        <w:ind w:firstLine="560"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8.3 乙方必须对作业人员要做好安全教育、安全技术交底，并做好书面记录。乙方</w:t>
      </w:r>
      <w:r>
        <w:rPr>
          <w:rFonts w:hint="eastAsia" w:ascii="仿宋" w:hAnsi="仿宋" w:eastAsia="仿宋" w:cs="仿宋"/>
          <w:color w:val="auto"/>
          <w:sz w:val="28"/>
          <w:szCs w:val="28"/>
        </w:rPr>
        <w:t>项目管理人员包括安全生产考核合格人员（持A</w:t>
      </w:r>
      <w:r>
        <w:rPr>
          <w:rFonts w:ascii="仿宋" w:hAnsi="仿宋" w:eastAsia="仿宋" w:cs="仿宋"/>
          <w:color w:val="auto"/>
          <w:sz w:val="28"/>
          <w:szCs w:val="28"/>
        </w:rPr>
        <w:t>\B\C</w:t>
      </w:r>
      <w:r>
        <w:rPr>
          <w:rFonts w:hint="eastAsia" w:ascii="仿宋" w:hAnsi="仿宋" w:eastAsia="仿宋" w:cs="仿宋"/>
          <w:color w:val="auto"/>
          <w:sz w:val="28"/>
          <w:szCs w:val="28"/>
        </w:rPr>
        <w:t>证）、建造师、技术负责人、施工员、安全员</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电焊工、其他</w:t>
      </w:r>
      <w:r>
        <w:rPr>
          <w:rFonts w:hint="eastAsia" w:ascii="仿宋" w:hAnsi="仿宋" w:eastAsia="仿宋" w:cs="仿宋"/>
          <w:color w:val="auto"/>
          <w:kern w:val="0"/>
          <w:sz w:val="28"/>
          <w:szCs w:val="28"/>
          <w:lang w:val="en-US" w:eastAsia="zh-CN" w:bidi="ar-SA"/>
        </w:rPr>
        <w:t>特种作业人员</w:t>
      </w:r>
      <w:r>
        <w:rPr>
          <w:rFonts w:hint="eastAsia" w:ascii="仿宋" w:hAnsi="仿宋" w:eastAsia="仿宋" w:cs="仿宋"/>
          <w:color w:val="auto"/>
          <w:sz w:val="28"/>
          <w:szCs w:val="28"/>
        </w:rPr>
        <w:t>等一律持证上岗依法依规履职</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指派的工作人员须按安全要求着装，在作业期间严格执行《娄底市中心医院动火作业管理规定》等甲方规章制度。</w:t>
      </w:r>
    </w:p>
    <w:p>
      <w:pPr>
        <w:pStyle w:val="6"/>
        <w:keepNext w:val="0"/>
        <w:keepLines w:val="0"/>
        <w:pageBreakBefore w:val="0"/>
        <w:widowControl w:val="0"/>
        <w:kinsoku/>
        <w:wordWrap/>
        <w:overflowPunct/>
        <w:topLinePunct w:val="0"/>
        <w:bidi w:val="0"/>
        <w:snapToGrid/>
        <w:spacing w:line="460" w:lineRule="exact"/>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lang w:val="en-US" w:eastAsia="zh-CN" w:bidi="ar-SA"/>
        </w:rPr>
        <w:t>8.4 乙方施工前应划定危险区域，</w:t>
      </w:r>
      <w:r>
        <w:rPr>
          <w:rFonts w:hint="eastAsia" w:ascii="仿宋" w:hAnsi="仿宋" w:eastAsia="仿宋" w:cs="仿宋"/>
          <w:color w:val="auto"/>
          <w:kern w:val="0"/>
          <w:sz w:val="28"/>
          <w:szCs w:val="28"/>
          <w:highlight w:val="none"/>
          <w:lang w:val="en-US" w:eastAsia="zh-CN" w:bidi="ar-SA"/>
        </w:rPr>
        <w:t>工程施工区域应设置硬质封闭围挡或醒目的安全警示标志，</w:t>
      </w:r>
      <w:r>
        <w:rPr>
          <w:rFonts w:hint="eastAsia" w:ascii="仿宋" w:hAnsi="仿宋" w:eastAsia="仿宋" w:cs="仿宋"/>
          <w:color w:val="auto"/>
          <w:kern w:val="0"/>
          <w:sz w:val="28"/>
          <w:szCs w:val="28"/>
          <w:lang w:val="en-US" w:eastAsia="zh-CN" w:bidi="ar-SA"/>
        </w:rPr>
        <w:t>确保禁止非工程人员进入施工现场。在人员密集点、交通要道附近施工，必须采用全封闭安全管理措施，必须有安全员巡查值守。</w:t>
      </w:r>
      <w:r>
        <w:rPr>
          <w:rFonts w:hint="eastAsia" w:ascii="仿宋" w:hAnsi="仿宋" w:eastAsia="仿宋" w:cs="仿宋"/>
          <w:color w:val="auto"/>
          <w:kern w:val="0"/>
          <w:sz w:val="28"/>
          <w:szCs w:val="28"/>
          <w:highlight w:val="none"/>
          <w:lang w:val="en-US" w:eastAsia="zh-CN" w:bidi="ar-SA"/>
        </w:rPr>
        <w:t>当临街的被拆除建筑与交通通道的安全距离不能满足要求时，必须采取相应的安全隔离措施。</w:t>
      </w:r>
    </w:p>
    <w:p>
      <w:pPr>
        <w:pStyle w:val="6"/>
        <w:keepNext w:val="0"/>
        <w:keepLines w:val="0"/>
        <w:pageBreakBefore w:val="0"/>
        <w:widowControl w:val="0"/>
        <w:kinsoku/>
        <w:wordWrap/>
        <w:overflowPunct/>
        <w:topLinePunct w:val="0"/>
        <w:bidi w:val="0"/>
        <w:snapToGrid/>
        <w:spacing w:line="460" w:lineRule="exact"/>
        <w:ind w:firstLine="560" w:firstLineChars="200"/>
        <w:textAlignment w:val="auto"/>
        <w:rPr>
          <w:rFonts w:hint="default" w:ascii="仿宋" w:hAnsi="仿宋" w:eastAsia="仿宋" w:cs="仿宋"/>
          <w:color w:val="auto"/>
          <w:kern w:val="0"/>
          <w:sz w:val="28"/>
          <w:szCs w:val="28"/>
          <w:lang w:val="en-US" w:eastAsia="zh-CN" w:bidi="ar-SA"/>
        </w:rPr>
      </w:pPr>
      <w:r>
        <w:rPr>
          <w:rFonts w:hint="eastAsia" w:ascii="仿宋" w:hAnsi="仿宋" w:eastAsia="仿宋" w:cs="仿宋"/>
          <w:color w:val="auto"/>
          <w:kern w:val="0"/>
          <w:sz w:val="28"/>
          <w:szCs w:val="28"/>
          <w:lang w:val="en-US" w:eastAsia="zh-CN" w:bidi="ar-SA"/>
        </w:rPr>
        <w:t>8.5 乙方确保项目进场前已为本工程购买相应保险，已为施工人员缴纳工伤保险费、购买人身意外商业保险等，相关费用由乙方承担。</w:t>
      </w:r>
    </w:p>
    <w:p>
      <w:pPr>
        <w:pStyle w:val="6"/>
        <w:keepNext w:val="0"/>
        <w:keepLines w:val="0"/>
        <w:pageBreakBefore w:val="0"/>
        <w:widowControl w:val="0"/>
        <w:kinsoku/>
        <w:wordWrap/>
        <w:overflowPunct/>
        <w:topLinePunct w:val="0"/>
        <w:bidi w:val="0"/>
        <w:snapToGrid/>
        <w:spacing w:line="460" w:lineRule="exact"/>
        <w:ind w:firstLine="560" w:firstLineChars="200"/>
        <w:jc w:val="both"/>
        <w:textAlignment w:val="auto"/>
        <w:rPr>
          <w:rFonts w:hint="eastAsia" w:ascii="仿宋" w:hAnsi="仿宋" w:eastAsia="仿宋" w:cs="仿宋"/>
          <w:color w:val="000000"/>
          <w:sz w:val="28"/>
          <w:szCs w:val="28"/>
        </w:rPr>
      </w:pPr>
      <w:r>
        <w:rPr>
          <w:rFonts w:hint="eastAsia" w:ascii="仿宋" w:hAnsi="仿宋" w:eastAsia="仿宋" w:cs="仿宋"/>
          <w:color w:val="auto"/>
          <w:sz w:val="28"/>
          <w:szCs w:val="28"/>
          <w:lang w:val="en-US" w:eastAsia="zh-CN"/>
        </w:rPr>
        <w:t xml:space="preserve">8.6 </w:t>
      </w:r>
      <w:r>
        <w:rPr>
          <w:rFonts w:hint="eastAsia" w:ascii="仿宋" w:hAnsi="仿宋" w:eastAsia="仿宋" w:cs="仿宋"/>
          <w:color w:val="auto"/>
          <w:sz w:val="28"/>
          <w:szCs w:val="28"/>
        </w:rPr>
        <w:t>乙方在履行本合同过程中发生的一切事故，给甲方、乙方（包括乙方指派履行本合同人员）或第三方的人身和财产造成的损失，均</w:t>
      </w:r>
      <w:r>
        <w:rPr>
          <w:rFonts w:hint="eastAsia" w:ascii="仿宋" w:hAnsi="仿宋" w:eastAsia="仿宋" w:cs="仿宋"/>
          <w:color w:val="000000"/>
          <w:sz w:val="28"/>
          <w:szCs w:val="28"/>
        </w:rPr>
        <w:t>由乙方负责处理并承担所有费用。</w:t>
      </w:r>
    </w:p>
    <w:p>
      <w:pPr>
        <w:keepNext w:val="0"/>
        <w:keepLines w:val="0"/>
        <w:pageBreakBefore w:val="0"/>
        <w:widowControl w:val="0"/>
        <w:kinsoku/>
        <w:wordWrap/>
        <w:overflowPunct/>
        <w:topLinePunct w:val="0"/>
        <w:autoSpaceDE/>
        <w:autoSpaceDN/>
        <w:bidi w:val="0"/>
        <w:spacing w:line="460" w:lineRule="exact"/>
        <w:ind w:firstLine="562" w:firstLineChars="200"/>
        <w:textAlignment w:val="auto"/>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rPr>
        <w:t>第</w:t>
      </w:r>
      <w:r>
        <w:rPr>
          <w:rFonts w:hint="eastAsia" w:ascii="仿宋" w:hAnsi="仿宋" w:eastAsia="仿宋" w:cs="仿宋"/>
          <w:b/>
          <w:bCs/>
          <w:color w:val="000000"/>
          <w:sz w:val="28"/>
          <w:szCs w:val="28"/>
          <w:lang w:val="en-US" w:eastAsia="zh-CN"/>
        </w:rPr>
        <w:t>九</w:t>
      </w:r>
      <w:r>
        <w:rPr>
          <w:rFonts w:hint="eastAsia" w:ascii="仿宋" w:hAnsi="仿宋" w:eastAsia="仿宋" w:cs="仿宋"/>
          <w:b/>
          <w:bCs/>
          <w:color w:val="000000"/>
          <w:sz w:val="28"/>
          <w:szCs w:val="28"/>
        </w:rPr>
        <w:t xml:space="preserve">条 </w:t>
      </w:r>
      <w:r>
        <w:rPr>
          <w:rFonts w:hint="eastAsia" w:ascii="仿宋" w:hAnsi="仿宋" w:eastAsia="仿宋" w:cs="仿宋"/>
          <w:b/>
          <w:bCs/>
          <w:color w:val="000000"/>
          <w:sz w:val="28"/>
          <w:szCs w:val="28"/>
          <w:lang w:eastAsia="zh-CN"/>
        </w:rPr>
        <w:t>其他约定</w:t>
      </w:r>
    </w:p>
    <w:p>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9.1 </w:t>
      </w:r>
      <w:r>
        <w:rPr>
          <w:rFonts w:hint="eastAsia" w:ascii="仿宋" w:hAnsi="仿宋" w:eastAsia="仿宋" w:cs="仿宋"/>
          <w:color w:val="000000"/>
          <w:sz w:val="28"/>
          <w:szCs w:val="28"/>
        </w:rPr>
        <w:t>乙方必须遵照国家现行施工操作规程、施工规范在甲方管理人员监管之下高标准、高质量进行施工。</w:t>
      </w:r>
    </w:p>
    <w:p>
      <w:pPr>
        <w:keepNext w:val="0"/>
        <w:keepLines w:val="0"/>
        <w:pageBreakBefore w:val="0"/>
        <w:widowControl w:val="0"/>
        <w:tabs>
          <w:tab w:val="left" w:pos="180"/>
        </w:tabs>
        <w:kinsoku/>
        <w:wordWrap/>
        <w:overflowPunct/>
        <w:topLinePunct w:val="0"/>
        <w:autoSpaceDE/>
        <w:autoSpaceDN/>
        <w:bidi w:val="0"/>
        <w:adjustRightInd w:val="0"/>
        <w:snapToGrid w:val="0"/>
        <w:spacing w:line="46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 xml:space="preserve">9.2 </w:t>
      </w:r>
      <w:r>
        <w:rPr>
          <w:rFonts w:hint="eastAsia" w:ascii="仿宋" w:hAnsi="仿宋" w:eastAsia="仿宋" w:cs="仿宋"/>
          <w:color w:val="000000"/>
          <w:sz w:val="28"/>
          <w:szCs w:val="28"/>
        </w:rPr>
        <w:t>在施工过程中产生的工农矛盾概由乙方负责并承担相应费用，甲方予以必要的协助。</w:t>
      </w:r>
    </w:p>
    <w:p>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eastAsia="仿宋"/>
          <w:sz w:val="28"/>
          <w:szCs w:val="28"/>
          <w:highlight w:val="none"/>
          <w:lang w:val="en-US" w:eastAsia="zh-CN"/>
        </w:rPr>
      </w:pPr>
      <w:r>
        <w:rPr>
          <w:rFonts w:hint="eastAsia" w:ascii="仿宋" w:hAnsi="仿宋" w:eastAsia="仿宋" w:cs="仿宋"/>
          <w:color w:val="000000"/>
          <w:sz w:val="28"/>
          <w:szCs w:val="28"/>
          <w:lang w:val="en-US" w:eastAsia="zh-CN"/>
        </w:rPr>
        <w:t xml:space="preserve">9.3 </w:t>
      </w:r>
      <w:r>
        <w:rPr>
          <w:rFonts w:hint="eastAsia" w:ascii="仿宋" w:hAnsi="仿宋" w:eastAsia="仿宋" w:cs="仿宋"/>
          <w:color w:val="000000"/>
          <w:sz w:val="28"/>
          <w:szCs w:val="28"/>
        </w:rPr>
        <w:t>乙方必须文明施工，施工完成后及时将现场清理干净</w:t>
      </w:r>
      <w:r>
        <w:rPr>
          <w:rFonts w:hint="eastAsia" w:ascii="仿宋" w:hAnsi="仿宋" w:eastAsia="仿宋" w:cs="仿宋"/>
          <w:color w:val="000000"/>
          <w:sz w:val="28"/>
          <w:szCs w:val="28"/>
          <w:lang w:eastAsia="zh-CN"/>
        </w:rPr>
        <w:t>。</w:t>
      </w:r>
    </w:p>
    <w:p>
      <w:pPr>
        <w:pStyle w:val="2"/>
        <w:keepNext w:val="0"/>
        <w:keepLines w:val="0"/>
        <w:pageBreakBefore w:val="0"/>
        <w:widowControl w:val="0"/>
        <w:kinsoku/>
        <w:wordWrap/>
        <w:overflowPunct/>
        <w:topLinePunct w:val="0"/>
        <w:bidi w:val="0"/>
        <w:spacing w:line="460" w:lineRule="exact"/>
        <w:textAlignment w:val="auto"/>
        <w:rPr>
          <w:rFonts w:hint="default"/>
          <w:sz w:val="28"/>
          <w:szCs w:val="28"/>
          <w:lang w:val="en-US" w:eastAsia="zh-CN"/>
        </w:rPr>
      </w:pPr>
      <w:r>
        <w:rPr>
          <w:rFonts w:hint="eastAsia" w:ascii="仿宋" w:hAnsi="仿宋" w:eastAsia="仿宋" w:cs="仿宋"/>
          <w:color w:val="000000"/>
          <w:kern w:val="2"/>
          <w:sz w:val="28"/>
          <w:szCs w:val="28"/>
          <w:lang w:val="en-US" w:eastAsia="zh-CN" w:bidi="ar-SA"/>
        </w:rPr>
        <w:t xml:space="preserve">    第十条 </w:t>
      </w:r>
      <w:r>
        <w:rPr>
          <w:rFonts w:hint="eastAsia" w:ascii="仿宋" w:hAnsi="仿宋" w:eastAsia="仿宋" w:cs="仿宋"/>
          <w:color w:val="000000"/>
          <w:sz w:val="28"/>
          <w:szCs w:val="28"/>
        </w:rPr>
        <w:t>结算及付款方式</w:t>
      </w:r>
      <w:bookmarkEnd w:id="2"/>
    </w:p>
    <w:p>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default" w:ascii="仿宋" w:hAnsi="仿宋" w:eastAsia="仿宋" w:cs="仿宋"/>
          <w:color w:val="FF0000"/>
          <w:sz w:val="28"/>
          <w:szCs w:val="28"/>
          <w:lang w:val="en-US" w:eastAsia="zh-CN"/>
        </w:rPr>
      </w:pPr>
      <w:r>
        <w:rPr>
          <w:rFonts w:hint="eastAsia" w:ascii="仿宋" w:hAnsi="仿宋" w:eastAsia="仿宋" w:cs="仿宋"/>
          <w:color w:val="000000"/>
          <w:sz w:val="28"/>
          <w:szCs w:val="28"/>
          <w:lang w:val="en-US" w:eastAsia="zh-CN"/>
        </w:rPr>
        <w:t>10.1</w:t>
      </w:r>
      <w:r>
        <w:rPr>
          <w:rFonts w:hint="eastAsia" w:ascii="仿宋" w:hAnsi="仿宋" w:eastAsia="仿宋" w:cs="仿宋"/>
          <w:color w:val="000000"/>
          <w:sz w:val="28"/>
          <w:szCs w:val="28"/>
        </w:rPr>
        <w:t>乙</w:t>
      </w:r>
      <w:r>
        <w:rPr>
          <w:rFonts w:hint="eastAsia" w:ascii="仿宋" w:hAnsi="仿宋" w:eastAsia="仿宋" w:cs="仿宋"/>
          <w:color w:val="auto"/>
          <w:sz w:val="28"/>
          <w:szCs w:val="28"/>
        </w:rPr>
        <w:t>方</w:t>
      </w:r>
      <w:r>
        <w:rPr>
          <w:rFonts w:hint="eastAsia" w:ascii="仿宋" w:hAnsi="仿宋" w:eastAsia="仿宋" w:cs="仿宋"/>
          <w:color w:val="auto"/>
          <w:sz w:val="28"/>
          <w:szCs w:val="28"/>
          <w:lang w:val="en-US" w:eastAsia="zh-CN"/>
        </w:rPr>
        <w:t>在</w:t>
      </w:r>
      <w:r>
        <w:rPr>
          <w:rFonts w:hint="eastAsia" w:ascii="仿宋" w:hAnsi="仿宋" w:eastAsia="仿宋" w:cs="仿宋"/>
          <w:color w:val="auto"/>
          <w:sz w:val="28"/>
          <w:szCs w:val="28"/>
        </w:rPr>
        <w:t>完成甲方规定的施工任务并经甲方验收合格出具合格凭证之日起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10 </w:t>
      </w:r>
      <w:r>
        <w:rPr>
          <w:rFonts w:hint="eastAsia" w:ascii="仿宋" w:hAnsi="仿宋" w:eastAsia="仿宋" w:cs="仿宋"/>
          <w:color w:val="auto"/>
          <w:sz w:val="28"/>
          <w:szCs w:val="28"/>
        </w:rPr>
        <w:t>日内，应根据甲方签证确认的工程量清单编制结算书，交由甲方</w:t>
      </w:r>
      <w:r>
        <w:rPr>
          <w:rFonts w:hint="eastAsia" w:ascii="仿宋" w:hAnsi="仿宋" w:eastAsia="仿宋" w:cs="仿宋"/>
          <w:color w:val="auto"/>
          <w:sz w:val="28"/>
          <w:szCs w:val="28"/>
          <w:lang w:val="en-US" w:eastAsia="zh-CN"/>
        </w:rPr>
        <w:t>审核结算依据资料后，</w:t>
      </w:r>
      <w:r>
        <w:rPr>
          <w:rFonts w:hint="eastAsia" w:ascii="仿宋" w:hAnsi="仿宋" w:eastAsia="仿宋" w:cs="仿宋"/>
          <w:color w:val="FF0000"/>
          <w:sz w:val="28"/>
          <w:szCs w:val="28"/>
        </w:rPr>
        <w:t>由甲方委托进行结算价款审计</w:t>
      </w:r>
      <w:r>
        <w:rPr>
          <w:rFonts w:hint="eastAsia" w:ascii="仿宋" w:hAnsi="仿宋" w:eastAsia="仿宋" w:cs="仿宋"/>
          <w:color w:val="FF0000"/>
          <w:sz w:val="28"/>
          <w:szCs w:val="28"/>
          <w:lang w:eastAsia="zh-CN"/>
        </w:rPr>
        <w:t>，</w:t>
      </w:r>
      <w:r>
        <w:rPr>
          <w:rFonts w:hint="eastAsia" w:ascii="仿宋" w:hAnsi="仿宋" w:eastAsia="仿宋" w:cs="仿宋"/>
          <w:color w:val="FF0000"/>
          <w:sz w:val="28"/>
          <w:szCs w:val="28"/>
        </w:rPr>
        <w:t>双方最终结算价款</w:t>
      </w:r>
      <w:r>
        <w:rPr>
          <w:rFonts w:hint="eastAsia" w:ascii="仿宋" w:hAnsi="仿宋" w:eastAsia="仿宋" w:cs="仿宋"/>
          <w:color w:val="FF0000"/>
          <w:sz w:val="28"/>
          <w:szCs w:val="28"/>
          <w:lang w:val="en-US" w:eastAsia="zh-CN"/>
        </w:rPr>
        <w:t>以甲方委托送审的审计</w:t>
      </w:r>
      <w:r>
        <w:rPr>
          <w:rFonts w:hint="eastAsia" w:ascii="仿宋" w:hAnsi="仿宋" w:eastAsia="仿宋" w:cs="仿宋"/>
          <w:color w:val="FF0000"/>
          <w:sz w:val="28"/>
          <w:szCs w:val="28"/>
        </w:rPr>
        <w:t>结论</w:t>
      </w:r>
      <w:r>
        <w:rPr>
          <w:rFonts w:hint="eastAsia" w:ascii="仿宋" w:hAnsi="仿宋" w:eastAsia="仿宋" w:cs="仿宋"/>
          <w:color w:val="FF0000"/>
          <w:sz w:val="28"/>
          <w:szCs w:val="28"/>
          <w:lang w:val="en-US" w:eastAsia="zh-CN"/>
        </w:rPr>
        <w:t>为准</w:t>
      </w:r>
      <w:r>
        <w:rPr>
          <w:rFonts w:hint="eastAsia" w:ascii="仿宋" w:hAnsi="仿宋" w:eastAsia="仿宋" w:cs="仿宋"/>
          <w:color w:val="FF0000"/>
          <w:sz w:val="28"/>
          <w:szCs w:val="28"/>
        </w:rPr>
        <w:t>。</w:t>
      </w:r>
    </w:p>
    <w:p>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10.2 甲方分次支付价款给乙方：在乙方施工完工并经甲方验收合格</w:t>
      </w:r>
      <w:r>
        <w:rPr>
          <w:rFonts w:hint="eastAsia" w:ascii="仿宋" w:hAnsi="仿宋" w:eastAsia="仿宋" w:cs="仿宋"/>
          <w:color w:val="auto"/>
          <w:sz w:val="28"/>
          <w:szCs w:val="28"/>
        </w:rPr>
        <w:t>出具合格凭证</w:t>
      </w:r>
      <w:r>
        <w:rPr>
          <w:rFonts w:hint="eastAsia" w:ascii="仿宋" w:hAnsi="仿宋" w:eastAsia="仿宋" w:cs="仿宋"/>
          <w:color w:val="auto"/>
          <w:sz w:val="28"/>
          <w:szCs w:val="28"/>
          <w:lang w:val="en-US" w:eastAsia="zh-CN"/>
        </w:rPr>
        <w:t>后，支付中标价的70%；</w:t>
      </w:r>
      <w:r>
        <w:rPr>
          <w:rFonts w:hint="eastAsia" w:ascii="仿宋" w:hAnsi="仿宋" w:eastAsia="仿宋" w:cs="仿宋"/>
          <w:color w:val="auto"/>
          <w:sz w:val="28"/>
          <w:szCs w:val="28"/>
        </w:rPr>
        <w:t>乙方收到审计结论后，向甲方提供以乙方名义开具的</w:t>
      </w:r>
      <w:r>
        <w:rPr>
          <w:rFonts w:hint="eastAsia" w:ascii="仿宋" w:hAnsi="仿宋" w:eastAsia="仿宋" w:cs="仿宋"/>
          <w:color w:val="auto"/>
          <w:sz w:val="28"/>
          <w:szCs w:val="28"/>
          <w:lang w:val="en-US" w:eastAsia="zh-CN"/>
        </w:rPr>
        <w:t>与审计结论结算价款等额的</w:t>
      </w:r>
      <w:r>
        <w:rPr>
          <w:rFonts w:hint="eastAsia" w:ascii="仿宋" w:hAnsi="仿宋" w:eastAsia="仿宋" w:cs="仿宋"/>
          <w:color w:val="auto"/>
          <w:sz w:val="28"/>
          <w:szCs w:val="28"/>
        </w:rPr>
        <w:t>增值税</w:t>
      </w:r>
      <w:r>
        <w:rPr>
          <w:rFonts w:hint="eastAsia" w:ascii="仿宋" w:hAnsi="仿宋" w:eastAsia="仿宋" w:cs="仿宋"/>
          <w:color w:val="FF0000"/>
          <w:sz w:val="28"/>
          <w:szCs w:val="28"/>
          <w:lang w:val="en-US" w:eastAsia="zh-CN"/>
        </w:rPr>
        <w:t>普通</w:t>
      </w:r>
      <w:r>
        <w:rPr>
          <w:rFonts w:hint="eastAsia" w:ascii="仿宋" w:hAnsi="仿宋" w:eastAsia="仿宋" w:cs="仿宋"/>
          <w:color w:val="auto"/>
          <w:sz w:val="28"/>
          <w:szCs w:val="28"/>
        </w:rPr>
        <w:t>发票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 xml:space="preserve">甲方自收到发票之日起 </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 xml:space="preserve"> 个工作日内支付</w:t>
      </w:r>
      <w:r>
        <w:rPr>
          <w:rFonts w:hint="eastAsia" w:ascii="仿宋" w:hAnsi="仿宋" w:eastAsia="仿宋" w:cs="仿宋"/>
          <w:color w:val="auto"/>
          <w:sz w:val="28"/>
          <w:szCs w:val="28"/>
          <w:lang w:val="en-US" w:eastAsia="zh-CN"/>
        </w:rPr>
        <w:t>至</w:t>
      </w:r>
      <w:r>
        <w:rPr>
          <w:rFonts w:hint="eastAsia" w:ascii="仿宋" w:hAnsi="仿宋" w:eastAsia="仿宋" w:cs="仿宋"/>
          <w:color w:val="auto"/>
          <w:sz w:val="28"/>
          <w:szCs w:val="28"/>
        </w:rPr>
        <w:t>结算价款的</w:t>
      </w:r>
      <w:r>
        <w:rPr>
          <w:rFonts w:hint="eastAsia" w:ascii="仿宋" w:hAnsi="仿宋" w:eastAsia="仿宋" w:cs="仿宋"/>
          <w:color w:val="auto"/>
          <w:sz w:val="28"/>
          <w:szCs w:val="28"/>
          <w:lang w:val="en-US" w:eastAsia="zh-CN"/>
        </w:rPr>
        <w:t>97</w:t>
      </w:r>
      <w:r>
        <w:rPr>
          <w:rFonts w:hint="eastAsia" w:ascii="仿宋" w:hAnsi="仿宋" w:eastAsia="仿宋" w:cs="仿宋"/>
          <w:color w:val="auto"/>
          <w:sz w:val="28"/>
          <w:szCs w:val="28"/>
        </w:rPr>
        <w:t>%；余款</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%作为质保金，在质保修期届满且无质量问题之日起</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个工作日内，由甲方一次性无息退还给乙方。如</w:t>
      </w:r>
      <w:r>
        <w:rPr>
          <w:rFonts w:hint="eastAsia" w:ascii="仿宋" w:hAnsi="仿宋" w:eastAsia="仿宋" w:cs="仿宋"/>
          <w:color w:val="auto"/>
          <w:sz w:val="28"/>
          <w:szCs w:val="28"/>
          <w:lang w:eastAsia="zh-CN"/>
        </w:rPr>
        <w:t>因</w:t>
      </w:r>
      <w:r>
        <w:rPr>
          <w:rFonts w:hint="eastAsia" w:ascii="仿宋" w:hAnsi="仿宋" w:eastAsia="仿宋" w:cs="仿宋"/>
          <w:color w:val="auto"/>
          <w:sz w:val="28"/>
          <w:szCs w:val="28"/>
        </w:rPr>
        <w:t>乙方未</w:t>
      </w:r>
      <w:r>
        <w:rPr>
          <w:rFonts w:hint="eastAsia" w:ascii="仿宋" w:hAnsi="仿宋" w:eastAsia="仿宋" w:cs="仿宋"/>
          <w:color w:val="auto"/>
          <w:sz w:val="28"/>
          <w:szCs w:val="28"/>
          <w:lang w:eastAsia="zh-CN"/>
        </w:rPr>
        <w:t>及时</w:t>
      </w:r>
      <w:r>
        <w:rPr>
          <w:rFonts w:hint="eastAsia" w:ascii="仿宋" w:hAnsi="仿宋" w:eastAsia="仿宋" w:cs="仿宋"/>
          <w:color w:val="auto"/>
          <w:sz w:val="28"/>
          <w:szCs w:val="28"/>
        </w:rPr>
        <w:t>提供</w:t>
      </w:r>
      <w:r>
        <w:rPr>
          <w:rFonts w:hint="eastAsia" w:ascii="仿宋" w:hAnsi="仿宋" w:eastAsia="仿宋" w:cs="仿宋"/>
          <w:color w:val="auto"/>
          <w:sz w:val="28"/>
          <w:szCs w:val="28"/>
          <w:lang w:eastAsia="zh-CN"/>
        </w:rPr>
        <w:t>符合约定的</w:t>
      </w:r>
      <w:r>
        <w:rPr>
          <w:rFonts w:hint="eastAsia" w:ascii="仿宋" w:hAnsi="仿宋" w:eastAsia="仿宋" w:cs="仿宋"/>
          <w:color w:val="auto"/>
          <w:sz w:val="28"/>
          <w:szCs w:val="28"/>
        </w:rPr>
        <w:t>发票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甲方有权顺延付款期限</w:t>
      </w:r>
      <w:r>
        <w:rPr>
          <w:rFonts w:hint="eastAsia" w:ascii="仿宋" w:hAnsi="仿宋" w:eastAsia="仿宋" w:cs="仿宋"/>
          <w:color w:val="auto"/>
          <w:sz w:val="28"/>
          <w:szCs w:val="28"/>
        </w:rPr>
        <w:t>。</w:t>
      </w:r>
    </w:p>
    <w:p>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10.3</w:t>
      </w:r>
      <w:r>
        <w:rPr>
          <w:rFonts w:hint="eastAsia" w:ascii="仿宋" w:hAnsi="仿宋" w:eastAsia="仿宋" w:cs="仿宋"/>
          <w:color w:val="auto"/>
          <w:sz w:val="28"/>
          <w:szCs w:val="28"/>
        </w:rPr>
        <w:t>乙方在编制结算书时应力求准确。如审计核减金额未超过结算送审金额的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%，审计费用由甲方承担；如审计核减金额超过结算送审金额的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%（含</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%），审计费用全部由乙方负责，甲方有权在应支付项目结算款中</w:t>
      </w:r>
      <w:r>
        <w:rPr>
          <w:rFonts w:hint="eastAsia" w:ascii="仿宋" w:hAnsi="仿宋" w:eastAsia="仿宋" w:cs="仿宋"/>
          <w:color w:val="auto"/>
          <w:sz w:val="28"/>
          <w:szCs w:val="28"/>
          <w:lang w:val="en-US" w:eastAsia="zh-CN"/>
        </w:rPr>
        <w:t>直接</w:t>
      </w:r>
      <w:r>
        <w:rPr>
          <w:rFonts w:hint="eastAsia" w:ascii="仿宋" w:hAnsi="仿宋" w:eastAsia="仿宋" w:cs="仿宋"/>
          <w:color w:val="auto"/>
          <w:sz w:val="28"/>
          <w:szCs w:val="28"/>
        </w:rPr>
        <w:t>扣除该费用。</w:t>
      </w:r>
    </w:p>
    <w:p>
      <w:pPr>
        <w:keepNext w:val="0"/>
        <w:keepLines w:val="0"/>
        <w:pageBreakBefore w:val="0"/>
        <w:widowControl w:val="0"/>
        <w:kinsoku/>
        <w:wordWrap/>
        <w:overflowPunct/>
        <w:topLinePunct w:val="0"/>
        <w:autoSpaceDE/>
        <w:autoSpaceDN/>
        <w:bidi w:val="0"/>
        <w:spacing w:line="460" w:lineRule="exact"/>
        <w:ind w:firstLine="560" w:firstLineChars="200"/>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auto"/>
          <w:sz w:val="28"/>
          <w:szCs w:val="28"/>
          <w:lang w:val="en-US" w:eastAsia="zh-CN"/>
        </w:rPr>
        <w:t>10.4</w:t>
      </w:r>
      <w:r>
        <w:rPr>
          <w:rFonts w:hint="eastAsia" w:ascii="仿宋" w:hAnsi="仿宋" w:eastAsia="仿宋" w:cs="仿宋"/>
          <w:color w:val="auto"/>
          <w:sz w:val="28"/>
          <w:szCs w:val="28"/>
        </w:rPr>
        <w:t>甲方通过银行转账向乙方支付价款，乙方指定收款的开户银</w:t>
      </w:r>
      <w:r>
        <w:rPr>
          <w:rFonts w:hint="eastAsia" w:ascii="仿宋" w:hAnsi="仿宋" w:eastAsia="仿宋" w:cs="仿宋"/>
          <w:color w:val="000000" w:themeColor="text1"/>
          <w:sz w:val="28"/>
          <w:szCs w:val="28"/>
          <w14:textFill>
            <w14:solidFill>
              <w14:schemeClr w14:val="tx1"/>
            </w14:solidFill>
          </w14:textFill>
        </w:rPr>
        <w:t>行为</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，户名为</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eastAsia="zh-CN"/>
          <w14:textFill>
            <w14:solidFill>
              <w14:schemeClr w14:val="tx1"/>
            </w14:solidFill>
          </w14:textFill>
        </w:rPr>
        <w:t>账号为</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 xml:space="preserve"> </w:t>
      </w:r>
    </w:p>
    <w:p>
      <w:pPr>
        <w:keepNext w:val="0"/>
        <w:keepLines w:val="0"/>
        <w:pageBreakBefore w:val="0"/>
        <w:widowControl w:val="0"/>
        <w:kinsoku/>
        <w:wordWrap/>
        <w:overflowPunct/>
        <w:topLinePunct w:val="0"/>
        <w:bidi w:val="0"/>
        <w:spacing w:line="460" w:lineRule="exact"/>
        <w:ind w:firstLine="557" w:firstLineChars="198"/>
        <w:textAlignment w:val="auto"/>
        <w:rPr>
          <w:rFonts w:hint="eastAsia" w:ascii="仿宋" w:hAnsi="仿宋" w:eastAsia="仿宋" w:cs="仿宋"/>
          <w:b/>
          <w:bCs/>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bCs/>
          <w:color w:val="000000" w:themeColor="text1"/>
          <w:kern w:val="2"/>
          <w:sz w:val="28"/>
          <w:szCs w:val="28"/>
          <w:lang w:val="en-US" w:eastAsia="zh-CN" w:bidi="ar-SA"/>
          <w14:textFill>
            <w14:solidFill>
              <w14:schemeClr w14:val="tx1"/>
            </w14:solidFill>
          </w14:textFill>
        </w:rPr>
        <w:t>第十一条 质量保修服务</w:t>
      </w:r>
    </w:p>
    <w:p>
      <w:pPr>
        <w:keepNext w:val="0"/>
        <w:keepLines w:val="0"/>
        <w:pageBreakBefore w:val="0"/>
        <w:widowControl w:val="0"/>
        <w:numPr>
          <w:ilvl w:val="0"/>
          <w:numId w:val="0"/>
        </w:numPr>
        <w:kinsoku/>
        <w:wordWrap/>
        <w:overflowPunct/>
        <w:topLinePunct w:val="0"/>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000000"/>
          <w:sz w:val="28"/>
          <w:szCs w:val="28"/>
          <w:lang w:val="en-US" w:eastAsia="zh-CN"/>
        </w:rPr>
        <w:t xml:space="preserve">11.1 </w:t>
      </w:r>
      <w:r>
        <w:rPr>
          <w:rFonts w:hint="eastAsia" w:ascii="仿宋" w:hAnsi="仿宋" w:eastAsia="仿宋" w:cs="仿宋"/>
          <w:color w:val="000000"/>
          <w:sz w:val="28"/>
          <w:szCs w:val="28"/>
        </w:rPr>
        <w:t>本合同约定项目</w:t>
      </w:r>
      <w:r>
        <w:rPr>
          <w:rFonts w:hint="eastAsia" w:ascii="仿宋" w:hAnsi="仿宋" w:eastAsia="仿宋" w:cs="仿宋"/>
          <w:color w:val="auto"/>
          <w:sz w:val="28"/>
          <w:szCs w:val="28"/>
        </w:rPr>
        <w:t>的质量保修期为</w:t>
      </w:r>
      <w:r>
        <w:rPr>
          <w:rFonts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五</w:t>
      </w:r>
      <w:r>
        <w:rPr>
          <w:rFonts w:ascii="仿宋" w:hAnsi="仿宋" w:eastAsia="仿宋" w:cs="仿宋"/>
          <w:color w:val="auto"/>
          <w:sz w:val="28"/>
          <w:szCs w:val="28"/>
          <w:u w:val="single"/>
        </w:rPr>
        <w:t xml:space="preserve"> </w:t>
      </w:r>
      <w:r>
        <w:rPr>
          <w:rFonts w:hint="eastAsia" w:ascii="仿宋" w:hAnsi="仿宋" w:eastAsia="仿宋" w:cs="仿宋"/>
          <w:color w:val="auto"/>
          <w:sz w:val="28"/>
          <w:szCs w:val="28"/>
        </w:rPr>
        <w:t>年，自甲方出具</w:t>
      </w:r>
      <w:r>
        <w:rPr>
          <w:rFonts w:hint="eastAsia" w:ascii="仿宋" w:hAnsi="仿宋" w:eastAsia="仿宋" w:cs="仿宋"/>
          <w:color w:val="auto"/>
          <w:sz w:val="28"/>
          <w:szCs w:val="28"/>
          <w:lang w:val="en-US" w:eastAsia="zh-CN"/>
        </w:rPr>
        <w:t>项目整体</w:t>
      </w:r>
      <w:r>
        <w:rPr>
          <w:rFonts w:hint="eastAsia" w:ascii="仿宋" w:hAnsi="仿宋" w:eastAsia="仿宋" w:cs="仿宋"/>
          <w:color w:val="auto"/>
          <w:sz w:val="28"/>
          <w:szCs w:val="28"/>
        </w:rPr>
        <w:t>验收合格凭证</w:t>
      </w:r>
      <w:r>
        <w:rPr>
          <w:rFonts w:hint="eastAsia" w:ascii="仿宋" w:hAnsi="仿宋" w:eastAsia="仿宋" w:cs="仿宋"/>
          <w:color w:val="auto"/>
          <w:sz w:val="28"/>
          <w:szCs w:val="28"/>
          <w:lang w:val="en-US" w:eastAsia="zh-CN"/>
        </w:rPr>
        <w:t>且项目交付</w:t>
      </w:r>
      <w:r>
        <w:rPr>
          <w:rFonts w:hint="eastAsia" w:ascii="仿宋" w:hAnsi="仿宋" w:eastAsia="仿宋" w:cs="仿宋"/>
          <w:color w:val="auto"/>
          <w:sz w:val="28"/>
          <w:szCs w:val="28"/>
        </w:rPr>
        <w:t>使用之日开始计算。</w:t>
      </w:r>
    </w:p>
    <w:p>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11.2 </w:t>
      </w:r>
      <w:r>
        <w:rPr>
          <w:rFonts w:hint="eastAsia" w:ascii="仿宋" w:hAnsi="仿宋" w:eastAsia="仿宋" w:cs="仿宋"/>
          <w:color w:val="auto"/>
          <w:sz w:val="28"/>
          <w:szCs w:val="28"/>
        </w:rPr>
        <w:t>如质量保修期内出现质量问题，乙方应在接到甲方通知（包括电话通知）起</w:t>
      </w:r>
      <w:r>
        <w:rPr>
          <w:rFonts w:ascii="仿宋" w:hAnsi="仿宋" w:eastAsia="仿宋" w:cs="仿宋"/>
          <w:color w:val="auto"/>
          <w:sz w:val="28"/>
          <w:szCs w:val="28"/>
          <w:u w:val="single"/>
        </w:rPr>
        <w:t xml:space="preserve"> </w:t>
      </w:r>
      <w:r>
        <w:rPr>
          <w:rFonts w:hint="eastAsia" w:ascii="仿宋" w:hAnsi="仿宋" w:eastAsia="仿宋" w:cs="仿宋"/>
          <w:color w:val="000000" w:themeColor="text1"/>
          <w:sz w:val="28"/>
          <w:szCs w:val="28"/>
          <w:u w:val="single"/>
          <w:lang w:val="en-US" w:eastAsia="zh-CN"/>
          <w14:textFill>
            <w14:solidFill>
              <w14:schemeClr w14:val="tx1"/>
            </w14:solidFill>
          </w14:textFill>
        </w:rPr>
        <w:t>1</w:t>
      </w:r>
      <w:r>
        <w:rPr>
          <w:rFonts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auto"/>
          <w:sz w:val="28"/>
          <w:szCs w:val="28"/>
        </w:rPr>
        <w:t>小时内赶到现场进行</w:t>
      </w:r>
      <w:r>
        <w:rPr>
          <w:rFonts w:hint="eastAsia" w:ascii="仿宋" w:hAnsi="仿宋" w:eastAsia="仿宋" w:cs="仿宋"/>
          <w:color w:val="auto"/>
          <w:sz w:val="28"/>
          <w:szCs w:val="28"/>
          <w:lang w:val="en-US" w:eastAsia="zh-CN"/>
        </w:rPr>
        <w:t>检修、</w:t>
      </w:r>
      <w:r>
        <w:rPr>
          <w:rFonts w:hint="eastAsia" w:ascii="仿宋" w:hAnsi="仿宋" w:eastAsia="仿宋" w:cs="仿宋"/>
          <w:color w:val="auto"/>
          <w:sz w:val="28"/>
          <w:szCs w:val="28"/>
        </w:rPr>
        <w:t>维修或更换，</w:t>
      </w:r>
      <w:r>
        <w:rPr>
          <w:rFonts w:hint="eastAsia" w:ascii="仿宋" w:hAnsi="仿宋" w:eastAsia="仿宋" w:cs="仿宋"/>
          <w:color w:val="auto"/>
          <w:sz w:val="28"/>
          <w:szCs w:val="28"/>
          <w:lang w:val="en-US" w:eastAsia="zh-CN"/>
        </w:rPr>
        <w:t>并经甲方相关部门进行验收登记，</w:t>
      </w:r>
      <w:r>
        <w:rPr>
          <w:rFonts w:hint="eastAsia" w:ascii="仿宋" w:hAnsi="仿宋" w:eastAsia="仿宋" w:cs="仿宋"/>
          <w:color w:val="auto"/>
          <w:sz w:val="28"/>
          <w:szCs w:val="28"/>
        </w:rPr>
        <w:t>相关费用由乙方承担。如乙方不及时履行保修义务，甲方有权委托第三方进行</w:t>
      </w:r>
      <w:r>
        <w:rPr>
          <w:rFonts w:hint="eastAsia" w:ascii="仿宋" w:hAnsi="仿宋" w:eastAsia="仿宋" w:cs="仿宋"/>
          <w:color w:val="auto"/>
          <w:sz w:val="28"/>
          <w:szCs w:val="28"/>
          <w:lang w:val="en-US" w:eastAsia="zh-CN"/>
        </w:rPr>
        <w:t>检修、</w:t>
      </w:r>
      <w:r>
        <w:rPr>
          <w:rFonts w:hint="eastAsia" w:ascii="仿宋" w:hAnsi="仿宋" w:eastAsia="仿宋" w:cs="仿宋"/>
          <w:color w:val="auto"/>
          <w:sz w:val="28"/>
          <w:szCs w:val="28"/>
        </w:rPr>
        <w:t>维修</w:t>
      </w:r>
      <w:r>
        <w:rPr>
          <w:rFonts w:hint="eastAsia" w:ascii="仿宋" w:hAnsi="仿宋" w:eastAsia="仿宋" w:cs="仿宋"/>
          <w:color w:val="auto"/>
          <w:sz w:val="28"/>
          <w:szCs w:val="28"/>
          <w:lang w:val="en-US" w:eastAsia="zh-CN"/>
        </w:rPr>
        <w:t>或更换</w:t>
      </w:r>
      <w:r>
        <w:rPr>
          <w:rFonts w:hint="eastAsia" w:ascii="仿宋" w:hAnsi="仿宋" w:eastAsia="仿宋" w:cs="仿宋"/>
          <w:color w:val="auto"/>
          <w:sz w:val="28"/>
          <w:szCs w:val="28"/>
        </w:rPr>
        <w:t>，由此产生的相关费用在乙方的质保金内予以扣除</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不足部分由乙方补足</w:t>
      </w:r>
      <w:r>
        <w:rPr>
          <w:rFonts w:hint="eastAsia" w:ascii="仿宋" w:hAnsi="仿宋" w:eastAsia="仿宋" w:cs="仿宋"/>
          <w:color w:val="auto"/>
          <w:sz w:val="28"/>
          <w:szCs w:val="28"/>
        </w:rPr>
        <w:t>。</w:t>
      </w:r>
    </w:p>
    <w:p>
      <w:pPr>
        <w:keepNext w:val="0"/>
        <w:keepLines w:val="0"/>
        <w:pageBreakBefore w:val="0"/>
        <w:widowControl w:val="0"/>
        <w:kinsoku/>
        <w:wordWrap/>
        <w:overflowPunct/>
        <w:topLinePunct w:val="0"/>
        <w:bidi w:val="0"/>
        <w:spacing w:line="460" w:lineRule="exact"/>
        <w:ind w:firstLine="560" w:firstLineChars="200"/>
        <w:textAlignment w:val="auto"/>
        <w:rPr>
          <w:rFonts w:hint="default" w:eastAsia="仿宋"/>
          <w:sz w:val="28"/>
          <w:szCs w:val="28"/>
          <w:lang w:val="en-US" w:eastAsia="zh-CN"/>
        </w:rPr>
      </w:pPr>
      <w:r>
        <w:rPr>
          <w:rFonts w:hint="eastAsia" w:ascii="仿宋" w:hAnsi="仿宋" w:eastAsia="仿宋" w:cs="仿宋"/>
          <w:color w:val="auto"/>
          <w:sz w:val="28"/>
          <w:szCs w:val="28"/>
          <w:lang w:val="en-US" w:eastAsia="zh-CN"/>
        </w:rPr>
        <w:t>11.3</w:t>
      </w:r>
      <w:r>
        <w:rPr>
          <w:rFonts w:hint="eastAsia" w:ascii="仿宋" w:hAnsi="仿宋" w:eastAsia="仿宋" w:cs="仿宋"/>
          <w:color w:val="auto"/>
          <w:sz w:val="28"/>
          <w:szCs w:val="28"/>
        </w:rPr>
        <w:t>乙方须指派</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）专门负责与甲方联系质量保修服务事宜，如人员发生变动，应及</w:t>
      </w:r>
      <w:r>
        <w:rPr>
          <w:rFonts w:hint="eastAsia" w:ascii="仿宋" w:hAnsi="仿宋" w:eastAsia="仿宋" w:cs="仿宋"/>
          <w:color w:val="000000"/>
          <w:sz w:val="28"/>
          <w:szCs w:val="28"/>
        </w:rPr>
        <w:t>时通知甲方。</w:t>
      </w:r>
    </w:p>
    <w:p>
      <w:pPr>
        <w:keepNext w:val="0"/>
        <w:keepLines w:val="0"/>
        <w:pageBreakBefore w:val="0"/>
        <w:widowControl w:val="0"/>
        <w:kinsoku/>
        <w:wordWrap/>
        <w:overflowPunct/>
        <w:topLinePunct w:val="0"/>
        <w:bidi w:val="0"/>
        <w:spacing w:line="460" w:lineRule="exact"/>
        <w:ind w:firstLine="557" w:firstLineChars="198"/>
        <w:textAlignment w:val="auto"/>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第十二条 通知与送达</w:t>
      </w:r>
    </w:p>
    <w:p>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FF0000"/>
          <w:sz w:val="28"/>
          <w:szCs w:val="28"/>
          <w:lang w:val="en-US" w:eastAsia="zh-CN"/>
        </w:rPr>
      </w:pPr>
      <w:r>
        <w:rPr>
          <w:rFonts w:hint="eastAsia" w:ascii="仿宋" w:hAnsi="仿宋" w:eastAsia="仿宋" w:cs="仿宋"/>
          <w:color w:val="FF0000"/>
          <w:sz w:val="28"/>
          <w:szCs w:val="28"/>
          <w:lang w:val="en-US" w:eastAsia="zh-CN"/>
        </w:rPr>
        <w:t>12.1 甲乙双方同意，与本合同有关的任何文书，应以书面方式按照本合同约定发送，书面方式包括手机短信、微信、书面函件、电子邮件等形式。</w:t>
      </w:r>
    </w:p>
    <w:p>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FF0000"/>
          <w:sz w:val="28"/>
          <w:szCs w:val="28"/>
          <w:lang w:eastAsia="zh-CN"/>
        </w:rPr>
      </w:pPr>
      <w:r>
        <w:rPr>
          <w:rFonts w:hint="eastAsia" w:ascii="仿宋" w:hAnsi="仿宋" w:eastAsia="仿宋" w:cs="仿宋"/>
          <w:color w:val="FF0000"/>
          <w:sz w:val="28"/>
          <w:szCs w:val="28"/>
          <w:lang w:val="en-US" w:eastAsia="zh-CN"/>
        </w:rPr>
        <w:t xml:space="preserve">12.2 </w:t>
      </w:r>
      <w:r>
        <w:rPr>
          <w:rFonts w:hint="eastAsia" w:ascii="仿宋" w:hAnsi="仿宋" w:eastAsia="仿宋" w:cs="仿宋"/>
          <w:color w:val="FF0000"/>
          <w:sz w:val="28"/>
          <w:szCs w:val="28"/>
        </w:rPr>
        <w:t>双方确认的文书（包括未来可能发生的诉讼或仲裁活动中法院或仲裁机构的送达法律文书）送达地址</w:t>
      </w:r>
      <w:r>
        <w:rPr>
          <w:rFonts w:hint="eastAsia" w:ascii="仿宋" w:hAnsi="仿宋" w:eastAsia="仿宋" w:cs="仿宋"/>
          <w:color w:val="FF0000"/>
          <w:sz w:val="28"/>
          <w:szCs w:val="28"/>
          <w:lang w:eastAsia="zh-CN"/>
        </w:rPr>
        <w:t>：</w:t>
      </w:r>
    </w:p>
    <w:p>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FF0000"/>
          <w:sz w:val="28"/>
          <w:szCs w:val="28"/>
        </w:rPr>
      </w:pPr>
      <w:r>
        <w:rPr>
          <w:rFonts w:hint="eastAsia" w:ascii="仿宋" w:hAnsi="仿宋" w:eastAsia="仿宋" w:cs="仿宋"/>
          <w:color w:val="FF0000"/>
          <w:sz w:val="28"/>
          <w:szCs w:val="28"/>
          <w:lang w:val="en-US" w:eastAsia="zh-CN"/>
        </w:rPr>
        <w:t>12.2.1</w:t>
      </w:r>
      <w:r>
        <w:rPr>
          <w:rFonts w:hint="eastAsia" w:ascii="仿宋" w:hAnsi="仿宋" w:eastAsia="仿宋" w:cs="仿宋"/>
          <w:color w:val="FF0000"/>
          <w:sz w:val="28"/>
          <w:szCs w:val="28"/>
        </w:rPr>
        <w:t>甲方的联系地址：</w:t>
      </w:r>
      <w:r>
        <w:rPr>
          <w:rFonts w:hint="eastAsia" w:ascii="仿宋" w:hAnsi="仿宋" w:eastAsia="仿宋" w:cs="仿宋"/>
          <w:color w:val="FF0000"/>
          <w:sz w:val="28"/>
          <w:szCs w:val="28"/>
          <w:u w:val="single"/>
        </w:rPr>
        <w:t>娄底市中心医院建设管理科</w:t>
      </w:r>
      <w:r>
        <w:rPr>
          <w:rFonts w:hint="eastAsia" w:ascii="仿宋" w:hAnsi="仿宋" w:eastAsia="仿宋" w:cs="仿宋"/>
          <w:color w:val="FF0000"/>
          <w:sz w:val="28"/>
          <w:szCs w:val="28"/>
        </w:rPr>
        <w:t>，收件人</w:t>
      </w:r>
      <w:r>
        <w:rPr>
          <w:rFonts w:hint="eastAsia" w:ascii="仿宋" w:hAnsi="仿宋" w:eastAsia="仿宋" w:cs="仿宋"/>
          <w:color w:val="FF0000"/>
          <w:sz w:val="28"/>
          <w:szCs w:val="28"/>
          <w:u w:val="single"/>
          <w:lang w:val="en-US" w:eastAsia="zh-CN"/>
        </w:rPr>
        <w:t xml:space="preserve">      </w:t>
      </w:r>
      <w:r>
        <w:rPr>
          <w:rFonts w:hint="eastAsia" w:ascii="仿宋" w:hAnsi="仿宋" w:eastAsia="仿宋" w:cs="仿宋"/>
          <w:color w:val="FF0000"/>
          <w:sz w:val="28"/>
          <w:szCs w:val="28"/>
        </w:rPr>
        <w:t>，联系电话：</w:t>
      </w:r>
      <w:r>
        <w:rPr>
          <w:rFonts w:hint="eastAsia" w:ascii="仿宋" w:hAnsi="仿宋" w:eastAsia="仿宋" w:cs="仿宋"/>
          <w:color w:val="FF0000"/>
          <w:sz w:val="28"/>
          <w:szCs w:val="28"/>
          <w:u w:val="single"/>
          <w:lang w:val="en-US" w:eastAsia="zh-CN"/>
        </w:rPr>
        <w:t xml:space="preserve">         </w:t>
      </w:r>
      <w:r>
        <w:rPr>
          <w:rFonts w:hint="eastAsia" w:ascii="仿宋" w:hAnsi="仿宋" w:eastAsia="仿宋" w:cs="仿宋"/>
          <w:color w:val="FF0000"/>
          <w:sz w:val="28"/>
          <w:szCs w:val="28"/>
          <w:u w:val="none"/>
          <w:lang w:val="en-US" w:eastAsia="zh-CN"/>
        </w:rPr>
        <w:t>微信号</w:t>
      </w:r>
      <w:r>
        <w:rPr>
          <w:rFonts w:hint="eastAsia" w:ascii="仿宋" w:hAnsi="仿宋" w:eastAsia="仿宋" w:cs="仿宋"/>
          <w:color w:val="FF0000"/>
          <w:sz w:val="28"/>
          <w:szCs w:val="28"/>
          <w:u w:val="single"/>
          <w:lang w:val="en-US" w:eastAsia="zh-CN"/>
        </w:rPr>
        <w:t xml:space="preserve">            </w:t>
      </w:r>
      <w:r>
        <w:rPr>
          <w:rFonts w:hint="eastAsia" w:ascii="仿宋" w:hAnsi="仿宋" w:eastAsia="仿宋" w:cs="仿宋"/>
          <w:color w:val="FF0000"/>
          <w:sz w:val="28"/>
          <w:szCs w:val="28"/>
          <w:u w:val="none"/>
          <w:lang w:val="en-US" w:eastAsia="zh-CN"/>
        </w:rPr>
        <w:t>邮箱</w:t>
      </w:r>
      <w:r>
        <w:rPr>
          <w:rFonts w:hint="eastAsia" w:ascii="仿宋" w:hAnsi="仿宋" w:eastAsia="仿宋" w:cs="仿宋"/>
          <w:color w:val="FF0000"/>
          <w:sz w:val="28"/>
          <w:szCs w:val="28"/>
          <w:u w:val="single"/>
          <w:lang w:val="en-US" w:eastAsia="zh-CN"/>
        </w:rPr>
        <w:t xml:space="preserve">       </w:t>
      </w:r>
      <w:r>
        <w:rPr>
          <w:rFonts w:hint="eastAsia" w:ascii="仿宋" w:hAnsi="仿宋" w:eastAsia="仿宋" w:cs="仿宋"/>
          <w:color w:val="FF0000"/>
          <w:sz w:val="28"/>
          <w:szCs w:val="28"/>
        </w:rPr>
        <w:t>。</w:t>
      </w:r>
    </w:p>
    <w:p>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FF0000"/>
          <w:sz w:val="28"/>
          <w:szCs w:val="28"/>
        </w:rPr>
      </w:pPr>
      <w:r>
        <w:rPr>
          <w:rFonts w:hint="eastAsia" w:ascii="仿宋" w:hAnsi="仿宋" w:eastAsia="仿宋" w:cs="仿宋"/>
          <w:color w:val="FF0000"/>
          <w:sz w:val="28"/>
          <w:szCs w:val="28"/>
          <w:lang w:val="en-US" w:eastAsia="zh-CN"/>
        </w:rPr>
        <w:t>12.2.2</w:t>
      </w:r>
      <w:r>
        <w:rPr>
          <w:rFonts w:hint="eastAsia" w:ascii="仿宋" w:hAnsi="仿宋" w:eastAsia="仿宋" w:cs="仿宋"/>
          <w:color w:val="FF0000"/>
          <w:sz w:val="28"/>
          <w:szCs w:val="28"/>
        </w:rPr>
        <w:t>乙方的联系地址：</w:t>
      </w:r>
      <w:r>
        <w:rPr>
          <w:rFonts w:hint="eastAsia" w:ascii="仿宋" w:hAnsi="仿宋" w:eastAsia="仿宋" w:cs="仿宋"/>
          <w:color w:val="FF0000"/>
          <w:sz w:val="28"/>
          <w:szCs w:val="28"/>
          <w:u w:val="single"/>
          <w:lang w:val="en-US" w:eastAsia="zh-CN"/>
        </w:rPr>
        <w:t xml:space="preserve">           </w:t>
      </w:r>
      <w:r>
        <w:rPr>
          <w:rFonts w:hint="eastAsia" w:ascii="仿宋" w:hAnsi="仿宋" w:eastAsia="仿宋" w:cs="仿宋"/>
          <w:color w:val="FF0000"/>
          <w:sz w:val="28"/>
          <w:szCs w:val="28"/>
        </w:rPr>
        <w:t>，收件人：</w:t>
      </w:r>
      <w:r>
        <w:rPr>
          <w:rFonts w:hint="eastAsia" w:ascii="仿宋" w:hAnsi="仿宋" w:eastAsia="仿宋" w:cs="仿宋"/>
          <w:color w:val="FF0000"/>
          <w:sz w:val="28"/>
          <w:szCs w:val="28"/>
          <w:u w:val="single"/>
          <w:lang w:val="en-US" w:eastAsia="zh-CN"/>
        </w:rPr>
        <w:t xml:space="preserve">         </w:t>
      </w:r>
      <w:r>
        <w:rPr>
          <w:rFonts w:hint="eastAsia" w:ascii="仿宋" w:hAnsi="仿宋" w:eastAsia="仿宋" w:cs="仿宋"/>
          <w:color w:val="FF0000"/>
          <w:sz w:val="28"/>
          <w:szCs w:val="28"/>
        </w:rPr>
        <w:t>，联系电话：</w:t>
      </w:r>
      <w:r>
        <w:rPr>
          <w:rFonts w:hint="eastAsia" w:ascii="仿宋" w:hAnsi="仿宋" w:eastAsia="仿宋" w:cs="仿宋"/>
          <w:color w:val="FF0000"/>
          <w:sz w:val="28"/>
          <w:szCs w:val="28"/>
          <w:u w:val="single"/>
          <w:lang w:val="en-US" w:eastAsia="zh-CN"/>
        </w:rPr>
        <w:t xml:space="preserve">            </w:t>
      </w:r>
      <w:r>
        <w:rPr>
          <w:rFonts w:hint="eastAsia" w:ascii="仿宋" w:hAnsi="仿宋" w:eastAsia="仿宋" w:cs="仿宋"/>
          <w:color w:val="FF0000"/>
          <w:sz w:val="28"/>
          <w:szCs w:val="28"/>
          <w:u w:val="none"/>
          <w:lang w:val="en-US" w:eastAsia="zh-CN"/>
        </w:rPr>
        <w:t>微信号</w:t>
      </w:r>
      <w:r>
        <w:rPr>
          <w:rFonts w:hint="eastAsia" w:ascii="仿宋" w:hAnsi="仿宋" w:eastAsia="仿宋" w:cs="仿宋"/>
          <w:color w:val="FF0000"/>
          <w:sz w:val="28"/>
          <w:szCs w:val="28"/>
          <w:u w:val="single"/>
          <w:lang w:val="en-US" w:eastAsia="zh-CN"/>
        </w:rPr>
        <w:t xml:space="preserve">            </w:t>
      </w:r>
      <w:r>
        <w:rPr>
          <w:rFonts w:hint="eastAsia" w:ascii="仿宋" w:hAnsi="仿宋" w:eastAsia="仿宋" w:cs="仿宋"/>
          <w:color w:val="FF0000"/>
          <w:sz w:val="28"/>
          <w:szCs w:val="28"/>
          <w:u w:val="none"/>
          <w:lang w:val="en-US" w:eastAsia="zh-CN"/>
        </w:rPr>
        <w:t>邮箱</w:t>
      </w:r>
      <w:r>
        <w:rPr>
          <w:rFonts w:hint="eastAsia" w:ascii="仿宋" w:hAnsi="仿宋" w:eastAsia="仿宋" w:cs="仿宋"/>
          <w:color w:val="FF0000"/>
          <w:sz w:val="28"/>
          <w:szCs w:val="28"/>
          <w:u w:val="single"/>
          <w:lang w:val="en-US" w:eastAsia="zh-CN"/>
        </w:rPr>
        <w:t xml:space="preserve">             </w:t>
      </w:r>
      <w:r>
        <w:rPr>
          <w:rFonts w:hint="eastAsia" w:ascii="仿宋" w:hAnsi="仿宋" w:eastAsia="仿宋" w:cs="仿宋"/>
          <w:color w:val="FF0000"/>
          <w:sz w:val="28"/>
          <w:szCs w:val="28"/>
        </w:rPr>
        <w:t>。</w:t>
      </w:r>
    </w:p>
    <w:p>
      <w:pPr>
        <w:keepNext w:val="0"/>
        <w:keepLines w:val="0"/>
        <w:pageBreakBefore w:val="0"/>
        <w:widowControl w:val="0"/>
        <w:kinsoku/>
        <w:wordWrap/>
        <w:overflowPunct/>
        <w:topLinePunct w:val="0"/>
        <w:bidi w:val="0"/>
        <w:spacing w:line="460" w:lineRule="exact"/>
        <w:ind w:firstLine="570"/>
        <w:textAlignment w:val="auto"/>
        <w:rPr>
          <w:rFonts w:hint="eastAsia" w:ascii="仿宋" w:hAnsi="仿宋" w:eastAsia="仿宋" w:cs="仿宋"/>
          <w:color w:val="FF0000"/>
          <w:sz w:val="28"/>
          <w:szCs w:val="28"/>
          <w:lang w:val="en-US" w:eastAsia="zh-CN"/>
        </w:rPr>
      </w:pPr>
      <w:r>
        <w:rPr>
          <w:rFonts w:hint="eastAsia" w:ascii="仿宋" w:hAnsi="仿宋" w:eastAsia="仿宋" w:cs="仿宋"/>
          <w:color w:val="FF0000"/>
          <w:sz w:val="28"/>
          <w:szCs w:val="28"/>
          <w:lang w:val="en-US" w:eastAsia="zh-CN"/>
        </w:rPr>
        <w:t>12.3 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color w:val="FF0000"/>
          <w:sz w:val="28"/>
          <w:szCs w:val="28"/>
          <w:lang w:val="en-US" w:eastAsia="zh-CN"/>
        </w:rPr>
      </w:pPr>
      <w:r>
        <w:rPr>
          <w:rFonts w:hint="eastAsia" w:ascii="仿宋" w:hAnsi="仿宋" w:eastAsia="仿宋" w:cs="仿宋"/>
          <w:color w:val="FF0000"/>
          <w:sz w:val="28"/>
          <w:szCs w:val="28"/>
          <w:lang w:val="en-US" w:eastAsia="zh-CN"/>
        </w:rPr>
        <w:t>12.4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第十</w:t>
      </w:r>
      <w:r>
        <w:rPr>
          <w:rFonts w:hint="eastAsia" w:ascii="仿宋" w:hAnsi="仿宋" w:eastAsia="仿宋" w:cs="仿宋"/>
          <w:b/>
          <w:bCs/>
          <w:color w:val="000000"/>
          <w:sz w:val="28"/>
          <w:szCs w:val="28"/>
          <w:lang w:val="en-US" w:eastAsia="zh-CN"/>
        </w:rPr>
        <w:t>三</w:t>
      </w:r>
      <w:r>
        <w:rPr>
          <w:rFonts w:hint="eastAsia" w:ascii="仿宋" w:hAnsi="仿宋" w:eastAsia="仿宋" w:cs="仿宋"/>
          <w:b/>
          <w:bCs/>
          <w:color w:val="000000"/>
          <w:sz w:val="28"/>
          <w:szCs w:val="28"/>
        </w:rPr>
        <w:t>条 合同变更、解除</w:t>
      </w:r>
    </w:p>
    <w:p>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color w:val="auto"/>
          <w:sz w:val="28"/>
          <w:szCs w:val="28"/>
        </w:rPr>
      </w:pPr>
      <w:r>
        <w:rPr>
          <w:rFonts w:hint="eastAsia" w:ascii="仿宋" w:hAnsi="仿宋" w:eastAsia="仿宋" w:cs="仿宋"/>
          <w:color w:val="000000"/>
          <w:sz w:val="28"/>
          <w:szCs w:val="28"/>
          <w:lang w:val="en-US" w:eastAsia="zh-CN"/>
        </w:rPr>
        <w:t xml:space="preserve">13.1 </w:t>
      </w:r>
      <w:r>
        <w:rPr>
          <w:rFonts w:hint="eastAsia" w:ascii="仿宋" w:hAnsi="仿宋" w:eastAsia="仿宋" w:cs="仿宋"/>
          <w:color w:val="auto"/>
          <w:sz w:val="28"/>
          <w:szCs w:val="28"/>
          <w:lang w:val="en-US" w:eastAsia="zh-CN"/>
        </w:rPr>
        <w:t>本合同未尽事宜，双方另行协商签订补充协议。</w:t>
      </w:r>
    </w:p>
    <w:p>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13.2 </w:t>
      </w:r>
      <w:r>
        <w:rPr>
          <w:rFonts w:hint="eastAsia" w:ascii="仿宋" w:hAnsi="仿宋" w:eastAsia="仿宋" w:cs="仿宋"/>
          <w:color w:val="auto"/>
          <w:sz w:val="28"/>
          <w:szCs w:val="28"/>
        </w:rPr>
        <w:t>如乙方出现下列</w:t>
      </w:r>
      <w:r>
        <w:rPr>
          <w:rFonts w:hint="eastAsia" w:ascii="仿宋" w:hAnsi="仿宋" w:eastAsia="仿宋" w:cs="仿宋"/>
          <w:color w:val="auto"/>
          <w:sz w:val="28"/>
          <w:szCs w:val="28"/>
          <w:lang w:val="en-US" w:eastAsia="zh-CN"/>
        </w:rPr>
        <w:t>违约</w:t>
      </w:r>
      <w:r>
        <w:rPr>
          <w:rFonts w:hint="eastAsia" w:ascii="仿宋" w:hAnsi="仿宋" w:eastAsia="仿宋" w:cs="仿宋"/>
          <w:color w:val="auto"/>
          <w:sz w:val="28"/>
          <w:szCs w:val="28"/>
        </w:rPr>
        <w:t>情形</w:t>
      </w:r>
      <w:r>
        <w:rPr>
          <w:rFonts w:hint="eastAsia" w:ascii="仿宋" w:hAnsi="仿宋" w:eastAsia="仿宋" w:cs="仿宋"/>
          <w:color w:val="auto"/>
          <w:sz w:val="28"/>
          <w:szCs w:val="28"/>
          <w:lang w:val="en-US" w:eastAsia="zh-CN"/>
        </w:rPr>
        <w:t>之一</w:t>
      </w:r>
      <w:r>
        <w:rPr>
          <w:rFonts w:hint="eastAsia" w:ascii="仿宋" w:hAnsi="仿宋" w:eastAsia="仿宋" w:cs="仿宋"/>
          <w:color w:val="auto"/>
          <w:sz w:val="28"/>
          <w:szCs w:val="28"/>
        </w:rPr>
        <w:t>时，甲方可以单方解除合同：</w:t>
      </w:r>
    </w:p>
    <w:p>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auto"/>
          <w:sz w:val="28"/>
          <w:szCs w:val="28"/>
          <w:lang w:val="en-US" w:eastAsia="zh-CN"/>
        </w:rPr>
        <w:t xml:space="preserve">13.2.1 </w:t>
      </w:r>
      <w:r>
        <w:rPr>
          <w:rFonts w:hint="eastAsia" w:ascii="仿宋" w:hAnsi="仿宋" w:eastAsia="仿宋" w:cs="仿宋"/>
          <w:color w:val="auto"/>
          <w:sz w:val="28"/>
          <w:szCs w:val="28"/>
        </w:rPr>
        <w:t>乙方工程经验收不合格，经甲方</w:t>
      </w:r>
      <w:r>
        <w:rPr>
          <w:rFonts w:hint="eastAsia" w:ascii="仿宋" w:hAnsi="仿宋" w:eastAsia="仿宋" w:cs="仿宋"/>
          <w:color w:val="000000"/>
          <w:sz w:val="28"/>
          <w:szCs w:val="28"/>
        </w:rPr>
        <w:t>提出拒不返工的；</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000000"/>
          <w:sz w:val="28"/>
          <w:szCs w:val="28"/>
          <w:lang w:val="en-US" w:eastAsia="zh-CN"/>
        </w:rPr>
        <w:t xml:space="preserve">13.2.2 </w:t>
      </w:r>
      <w:r>
        <w:rPr>
          <w:rFonts w:hint="eastAsia" w:ascii="仿宋" w:hAnsi="仿宋" w:eastAsia="仿宋" w:cs="仿宋"/>
          <w:color w:val="000000"/>
          <w:sz w:val="28"/>
          <w:szCs w:val="28"/>
        </w:rPr>
        <w:t>乙方</w:t>
      </w:r>
      <w:r>
        <w:rPr>
          <w:rFonts w:hint="eastAsia" w:ascii="仿宋" w:hAnsi="仿宋" w:eastAsia="仿宋" w:cs="仿宋"/>
          <w:color w:val="auto"/>
          <w:sz w:val="28"/>
          <w:szCs w:val="28"/>
        </w:rPr>
        <w:t>未在本合同约定时间内完成并经甲方验收合格，逾期</w:t>
      </w:r>
      <w:r>
        <w:rPr>
          <w:rFonts w:ascii="仿宋" w:hAnsi="仿宋" w:eastAsia="仿宋" w:cs="仿宋"/>
          <w:color w:val="auto"/>
          <w:sz w:val="28"/>
          <w:szCs w:val="28"/>
          <w:u w:val="single"/>
        </w:rPr>
        <w:t xml:space="preserve"> </w:t>
      </w:r>
      <w:r>
        <w:rPr>
          <w:rFonts w:hint="eastAsia" w:ascii="仿宋" w:hAnsi="仿宋" w:eastAsia="仿宋" w:cs="仿宋"/>
          <w:color w:val="0000FF"/>
          <w:sz w:val="28"/>
          <w:szCs w:val="28"/>
          <w:u w:val="single"/>
          <w:lang w:val="en-US" w:eastAsia="zh-CN"/>
        </w:rPr>
        <w:t>7</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天以上（包括本数）的。</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13.2.3乙方将订单转包、分包给第三方；</w:t>
      </w: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460" w:lineRule="exact"/>
        <w:ind w:firstLine="560" w:firstLineChars="200"/>
        <w:jc w:val="both"/>
        <w:textAlignment w:val="auto"/>
        <w:rPr>
          <w:rFonts w:hint="default"/>
          <w:color w:val="auto"/>
          <w:sz w:val="28"/>
          <w:szCs w:val="28"/>
          <w:lang w:val="en-US" w:eastAsia="zh-CN"/>
        </w:rPr>
      </w:pPr>
      <w:r>
        <w:rPr>
          <w:rFonts w:hint="eastAsia" w:ascii="仿宋" w:hAnsi="仿宋" w:eastAsia="仿宋" w:cs="仿宋"/>
          <w:b w:val="0"/>
          <w:color w:val="auto"/>
          <w:kern w:val="2"/>
          <w:sz w:val="28"/>
          <w:szCs w:val="28"/>
          <w:lang w:val="en-US" w:eastAsia="zh-CN" w:bidi="ar-SA"/>
        </w:rPr>
        <w:t>13.2.4其他根本违约的情形。</w:t>
      </w:r>
    </w:p>
    <w:p>
      <w:pPr>
        <w:keepNext w:val="0"/>
        <w:keepLines w:val="0"/>
        <w:pageBreakBefore w:val="0"/>
        <w:widowControl w:val="0"/>
        <w:kinsoku/>
        <w:wordWrap/>
        <w:overflowPunct/>
        <w:topLinePunct w:val="0"/>
        <w:bidi w:val="0"/>
        <w:spacing w:line="4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auto"/>
          <w:sz w:val="28"/>
          <w:szCs w:val="28"/>
          <w:highlight w:val="none"/>
          <w:lang w:val="en-US" w:eastAsia="zh-CN"/>
        </w:rPr>
        <w:t xml:space="preserve">13.3 </w:t>
      </w:r>
      <w:r>
        <w:rPr>
          <w:rFonts w:hint="eastAsia" w:ascii="仿宋" w:hAnsi="仿宋" w:eastAsia="仿宋" w:cs="仿宋"/>
          <w:color w:val="auto"/>
          <w:sz w:val="28"/>
          <w:szCs w:val="28"/>
          <w:highlight w:val="none"/>
        </w:rPr>
        <w:t>除本条约定情形外，任何一方不得单方解</w:t>
      </w:r>
      <w:r>
        <w:rPr>
          <w:rFonts w:hint="eastAsia" w:ascii="仿宋" w:hAnsi="仿宋" w:eastAsia="仿宋" w:cs="仿宋"/>
          <w:color w:val="000000"/>
          <w:sz w:val="28"/>
          <w:szCs w:val="28"/>
          <w:highlight w:val="none"/>
        </w:rPr>
        <w:t>除本合同。</w:t>
      </w:r>
    </w:p>
    <w:p>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第十</w:t>
      </w:r>
      <w:r>
        <w:rPr>
          <w:rFonts w:hint="eastAsia" w:ascii="仿宋" w:hAnsi="仿宋" w:eastAsia="仿宋" w:cs="仿宋"/>
          <w:b/>
          <w:bCs/>
          <w:color w:val="000000"/>
          <w:sz w:val="28"/>
          <w:szCs w:val="28"/>
          <w:lang w:val="en-US" w:eastAsia="zh-CN"/>
        </w:rPr>
        <w:t>四</w:t>
      </w:r>
      <w:r>
        <w:rPr>
          <w:rFonts w:hint="eastAsia" w:ascii="仿宋" w:hAnsi="仿宋" w:eastAsia="仿宋" w:cs="仿宋"/>
          <w:b/>
          <w:bCs/>
          <w:color w:val="000000"/>
          <w:sz w:val="28"/>
          <w:szCs w:val="28"/>
        </w:rPr>
        <w:t>条 违约责任</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14.1</w:t>
      </w:r>
      <w:r>
        <w:rPr>
          <w:rFonts w:hint="eastAsia" w:ascii="仿宋" w:hAnsi="仿宋" w:eastAsia="仿宋" w:cs="仿宋"/>
          <w:color w:val="000000"/>
          <w:sz w:val="28"/>
          <w:szCs w:val="28"/>
        </w:rPr>
        <w:t>如乙方未在本合同约定期限内完成</w:t>
      </w:r>
      <w:r>
        <w:rPr>
          <w:rFonts w:hint="eastAsia" w:ascii="仿宋" w:hAnsi="仿宋" w:eastAsia="仿宋" w:cs="仿宋"/>
          <w:color w:val="000000"/>
          <w:sz w:val="28"/>
          <w:szCs w:val="28"/>
          <w:lang w:val="en-US" w:eastAsia="zh-CN"/>
        </w:rPr>
        <w:t>施工</w:t>
      </w:r>
      <w:r>
        <w:rPr>
          <w:rFonts w:hint="eastAsia" w:ascii="仿宋" w:hAnsi="仿宋" w:eastAsia="仿宋" w:cs="仿宋"/>
          <w:color w:val="000000"/>
          <w:sz w:val="28"/>
          <w:szCs w:val="28"/>
        </w:rPr>
        <w:t>任务并经甲方验收合格，每逾期一日，应按</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FF"/>
          <w:sz w:val="28"/>
          <w:szCs w:val="28"/>
          <w:u w:val="single"/>
          <w:lang w:val="en-US" w:eastAsia="zh-CN"/>
        </w:rPr>
        <w:t>2600</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rPr>
        <w:t>元/天的标准向甲方支付违约金。</w:t>
      </w:r>
    </w:p>
    <w:p>
      <w:pPr>
        <w:pStyle w:val="3"/>
        <w:keepNext w:val="0"/>
        <w:keepLines w:val="0"/>
        <w:pageBreakBefore w:val="0"/>
        <w:widowControl w:val="0"/>
        <w:kinsoku/>
        <w:wordWrap/>
        <w:overflowPunct/>
        <w:topLinePunct w:val="0"/>
        <w:autoSpaceDE/>
        <w:autoSpaceDN/>
        <w:bidi w:val="0"/>
        <w:adjustRightInd/>
        <w:snapToGrid/>
        <w:spacing w:before="0" w:beforeLines="0" w:after="0" w:afterLines="0" w:line="460" w:lineRule="exact"/>
        <w:ind w:firstLine="560" w:firstLineChars="200"/>
        <w:jc w:val="left"/>
        <w:textAlignment w:val="auto"/>
        <w:rPr>
          <w:rFonts w:hint="default" w:ascii="仿宋" w:hAnsi="仿宋" w:eastAsia="仿宋" w:cs="仿宋"/>
          <w:b w:val="0"/>
          <w:color w:val="auto"/>
          <w:kern w:val="2"/>
          <w:sz w:val="28"/>
          <w:szCs w:val="28"/>
          <w:lang w:val="en-US" w:eastAsia="zh-CN" w:bidi="ar-SA"/>
        </w:rPr>
      </w:pPr>
      <w:r>
        <w:rPr>
          <w:rFonts w:hint="eastAsia" w:ascii="仿宋" w:hAnsi="仿宋" w:eastAsia="仿宋" w:cs="仿宋"/>
          <w:b w:val="0"/>
          <w:color w:val="000000"/>
          <w:kern w:val="2"/>
          <w:sz w:val="28"/>
          <w:szCs w:val="28"/>
          <w:lang w:val="en-US" w:eastAsia="zh-CN" w:bidi="ar-SA"/>
        </w:rPr>
        <w:t>14.2 如乙方单方解除合同或因乙方原因导致甲方解除合同，乙方除赔偿甲方由此造成的全部损失（包</w:t>
      </w:r>
      <w:r>
        <w:rPr>
          <w:rFonts w:hint="eastAsia" w:ascii="仿宋" w:hAnsi="仿宋" w:eastAsia="仿宋" w:cs="仿宋"/>
          <w:b w:val="0"/>
          <w:color w:val="auto"/>
          <w:kern w:val="2"/>
          <w:sz w:val="28"/>
          <w:szCs w:val="28"/>
          <w:lang w:val="en-US" w:eastAsia="zh-CN" w:bidi="ar-SA"/>
        </w:rPr>
        <w:t>括但不限于实际经济损失，因纠纷产生的律师费、诉讼费、差旅费等）外，还须按本合同中标价格的10％向甲方支付违约金。</w:t>
      </w:r>
    </w:p>
    <w:p>
      <w:pPr>
        <w:keepNext w:val="0"/>
        <w:keepLines w:val="0"/>
        <w:pageBreakBefore w:val="0"/>
        <w:widowControl w:val="0"/>
        <w:kinsoku/>
        <w:wordWrap/>
        <w:overflowPunct/>
        <w:topLinePunct w:val="0"/>
        <w:bidi w:val="0"/>
        <w:spacing w:line="460" w:lineRule="exact"/>
        <w:ind w:firstLine="560"/>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第十</w:t>
      </w:r>
      <w:r>
        <w:rPr>
          <w:rFonts w:hint="eastAsia" w:ascii="仿宋" w:hAnsi="仿宋" w:eastAsia="仿宋" w:cs="仿宋"/>
          <w:b/>
          <w:bCs/>
          <w:color w:val="000000"/>
          <w:sz w:val="28"/>
          <w:szCs w:val="28"/>
          <w:lang w:val="en-US" w:eastAsia="zh-CN"/>
        </w:rPr>
        <w:t>五</w:t>
      </w:r>
      <w:r>
        <w:rPr>
          <w:rFonts w:hint="eastAsia" w:ascii="仿宋" w:hAnsi="仿宋" w:eastAsia="仿宋" w:cs="仿宋"/>
          <w:b/>
          <w:bCs/>
          <w:color w:val="000000"/>
          <w:sz w:val="28"/>
          <w:szCs w:val="28"/>
        </w:rPr>
        <w:t>条 争议解决方式</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本合同履行中发生争议，双方应先协商解决，协商解决不成的，由甲方所在地有管辖权的人民法院管辖。</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第十</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rPr>
        <w:t>条 附则</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eastAsia" w:ascii="仿宋" w:hAnsi="仿宋" w:eastAsia="仿宋" w:cs="仿宋"/>
          <w:color w:val="auto"/>
          <w:sz w:val="28"/>
          <w:szCs w:val="28"/>
        </w:rPr>
      </w:pPr>
      <w:r>
        <w:rPr>
          <w:rFonts w:hint="eastAsia" w:ascii="仿宋" w:hAnsi="仿宋" w:eastAsia="仿宋" w:cs="仿宋"/>
          <w:color w:val="000000"/>
          <w:sz w:val="28"/>
          <w:szCs w:val="28"/>
          <w:lang w:val="en-US" w:eastAsia="zh-CN"/>
        </w:rPr>
        <w:t>16.1</w:t>
      </w:r>
      <w:r>
        <w:rPr>
          <w:rFonts w:hint="eastAsia" w:ascii="仿宋" w:hAnsi="仿宋" w:eastAsia="仿宋" w:cs="仿宋"/>
          <w:color w:val="000000"/>
          <w:sz w:val="28"/>
          <w:szCs w:val="28"/>
        </w:rPr>
        <w:t>甲、乙双方确</w:t>
      </w:r>
      <w:r>
        <w:rPr>
          <w:rFonts w:hint="eastAsia" w:ascii="仿宋" w:hAnsi="仿宋" w:eastAsia="仿宋" w:cs="仿宋"/>
          <w:color w:val="auto"/>
          <w:sz w:val="28"/>
          <w:szCs w:val="28"/>
        </w:rPr>
        <w:t>认的</w:t>
      </w:r>
      <w:r>
        <w:rPr>
          <w:rFonts w:hint="eastAsia" w:ascii="仿宋" w:hAnsi="仿宋" w:eastAsia="仿宋" w:cs="仿宋"/>
          <w:color w:val="auto"/>
          <w:sz w:val="28"/>
          <w:szCs w:val="28"/>
          <w:lang w:val="en-US" w:eastAsia="zh-CN"/>
        </w:rPr>
        <w:t>施工图纸、设计文件、</w:t>
      </w:r>
      <w:r>
        <w:rPr>
          <w:rFonts w:hint="eastAsia" w:ascii="仿宋" w:hAnsi="仿宋" w:eastAsia="仿宋" w:cs="仿宋"/>
          <w:color w:val="auto"/>
          <w:sz w:val="28"/>
          <w:szCs w:val="28"/>
        </w:rPr>
        <w:t>工程量清单、工程量签证单、娄底市政府投资审计事务中心出具的审计结论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验收合格凭证</w:t>
      </w:r>
      <w:r>
        <w:rPr>
          <w:rFonts w:hint="eastAsia" w:ascii="仿宋" w:hAnsi="仿宋" w:eastAsia="仿宋" w:cs="仿宋"/>
          <w:color w:val="auto"/>
          <w:sz w:val="28"/>
          <w:szCs w:val="28"/>
        </w:rPr>
        <w:t>等作为本合同附件。</w:t>
      </w:r>
    </w:p>
    <w:p>
      <w:pPr>
        <w:keepNext w:val="0"/>
        <w:keepLines w:val="0"/>
        <w:pageBreakBefore w:val="0"/>
        <w:widowControl w:val="0"/>
        <w:kinsoku/>
        <w:wordWrap/>
        <w:overflowPunct/>
        <w:topLinePunct w:val="0"/>
        <w:autoSpaceDE/>
        <w:autoSpaceDN/>
        <w:bidi w:val="0"/>
        <w:adjustRightInd/>
        <w:snapToGrid/>
        <w:spacing w:line="460" w:lineRule="exact"/>
        <w:ind w:firstLine="555"/>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16.2本合同组成文件及解释顺序如下：本合同补充协议；本合同及附件；</w:t>
      </w:r>
      <w:r>
        <w:rPr>
          <w:rFonts w:hint="eastAsia" w:ascii="仿宋" w:hAnsi="仿宋" w:eastAsia="仿宋" w:cs="仿宋"/>
          <w:color w:val="FF0000"/>
          <w:sz w:val="28"/>
          <w:szCs w:val="28"/>
          <w:lang w:val="en-US" w:eastAsia="zh-CN"/>
        </w:rPr>
        <w:t>成交通知书；采购文件、响应文件；</w:t>
      </w:r>
      <w:r>
        <w:rPr>
          <w:rFonts w:hint="eastAsia" w:ascii="仿宋" w:hAnsi="仿宋" w:eastAsia="仿宋" w:cs="仿宋"/>
          <w:color w:val="auto"/>
          <w:sz w:val="28"/>
          <w:szCs w:val="28"/>
          <w:lang w:val="en-US" w:eastAsia="zh-CN"/>
        </w:rPr>
        <w:t>其他与本合同有关的资料。</w:t>
      </w: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16.3</w:t>
      </w:r>
      <w:r>
        <w:rPr>
          <w:rFonts w:hint="eastAsia" w:ascii="仿宋" w:hAnsi="仿宋" w:eastAsia="仿宋" w:cs="仿宋"/>
          <w:color w:val="auto"/>
          <w:sz w:val="28"/>
          <w:szCs w:val="28"/>
        </w:rPr>
        <w:t>本合同一式</w:t>
      </w:r>
      <w:r>
        <w:rPr>
          <w:rFonts w:hint="eastAsia" w:ascii="仿宋" w:hAnsi="仿宋" w:eastAsia="仿宋" w:cs="仿宋"/>
          <w:color w:val="auto"/>
          <w:sz w:val="28"/>
          <w:szCs w:val="28"/>
          <w:lang w:val="en-US" w:eastAsia="zh-CN"/>
        </w:rPr>
        <w:t>六</w:t>
      </w:r>
      <w:r>
        <w:rPr>
          <w:rFonts w:hint="eastAsia" w:ascii="仿宋" w:hAnsi="仿宋" w:eastAsia="仿宋" w:cs="仿宋"/>
          <w:color w:val="auto"/>
          <w:sz w:val="28"/>
          <w:szCs w:val="28"/>
        </w:rPr>
        <w:t>份，甲、乙双方各执</w:t>
      </w:r>
      <w:r>
        <w:rPr>
          <w:rFonts w:hint="eastAsia" w:ascii="仿宋" w:hAnsi="仿宋" w:eastAsia="仿宋" w:cs="仿宋"/>
          <w:color w:val="auto"/>
          <w:sz w:val="28"/>
          <w:szCs w:val="28"/>
          <w:lang w:val="en-US" w:eastAsia="zh-CN"/>
        </w:rPr>
        <w:t>叁</w:t>
      </w:r>
      <w:r>
        <w:rPr>
          <w:rFonts w:hint="eastAsia" w:ascii="仿宋" w:hAnsi="仿宋" w:eastAsia="仿宋" w:cs="仿宋"/>
          <w:color w:val="auto"/>
          <w:sz w:val="28"/>
          <w:szCs w:val="28"/>
        </w:rPr>
        <w:t>份，自双方签字盖章时起生效。</w:t>
      </w: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甲方（盖章）：</w:t>
      </w:r>
      <w:r>
        <w:rPr>
          <w:rFonts w:hint="eastAsia" w:ascii="仿宋" w:hAnsi="仿宋" w:eastAsia="仿宋" w:cs="仿宋"/>
          <w:color w:val="000000"/>
          <w:sz w:val="28"/>
          <w:szCs w:val="28"/>
          <w:lang w:val="en-US" w:eastAsia="zh-CN"/>
        </w:rPr>
        <w:t>娄底市中心医院</w:t>
      </w:r>
      <w:r>
        <w:rPr>
          <w:rFonts w:hint="eastAsia" w:ascii="仿宋" w:hAnsi="仿宋" w:eastAsia="仿宋" w:cs="仿宋"/>
          <w:color w:val="000000"/>
          <w:sz w:val="28"/>
          <w:szCs w:val="28"/>
        </w:rPr>
        <w:t xml:space="preserve">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 xml:space="preserve">乙方（盖章）： </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法定代表人（签字）：</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法定代表人（签字）：</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或委托代理人（签字）：</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或委托代理人（签字）：</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sz w:val="28"/>
          <w:szCs w:val="28"/>
        </w:rPr>
        <w:t xml:space="preserve">合同签订地、履行地：娄底市娄星区 </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签订时间：</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lang w:val="en-US" w:eastAsia="zh-CN"/>
        </w:rPr>
        <w:t xml:space="preserve">  </w:t>
      </w:r>
      <w:r>
        <w:rPr>
          <w:rFonts w:hint="eastAsia" w:ascii="仿宋" w:hAnsi="仿宋" w:eastAsia="仿宋" w:cs="仿宋"/>
          <w:color w:val="000000"/>
          <w:sz w:val="28"/>
          <w:szCs w:val="28"/>
        </w:rPr>
        <w:t>日</w:t>
      </w:r>
      <w:bookmarkEnd w:id="1"/>
    </w:p>
    <w:p>
      <w:pPr>
        <w:pStyle w:val="5"/>
        <w:rPr>
          <w:rFonts w:hint="eastAsia"/>
          <w:lang w:val="en-US" w:eastAsia="zh-CN"/>
        </w:rPr>
      </w:pPr>
    </w:p>
    <w:p>
      <w:pPr>
        <w:keepNext w:val="0"/>
        <w:keepLines w:val="0"/>
        <w:pageBreakBefore w:val="0"/>
        <w:widowControl w:val="0"/>
        <w:kinsoku/>
        <w:wordWrap/>
        <w:overflowPunct/>
        <w:topLinePunct w:val="0"/>
        <w:autoSpaceDE/>
        <w:autoSpaceDN/>
        <w:bidi w:val="0"/>
        <w:spacing w:line="480" w:lineRule="exact"/>
        <w:rPr>
          <w:rFonts w:hint="eastAsia" w:ascii="仿宋" w:hAnsi="仿宋" w:eastAsia="仿宋" w:cs="华文细黑"/>
          <w:color w:val="auto"/>
          <w:sz w:val="28"/>
          <w:szCs w:val="28"/>
        </w:rPr>
      </w:pPr>
    </w:p>
    <w:p>
      <w:pPr>
        <w:keepNext w:val="0"/>
        <w:keepLines w:val="0"/>
        <w:pageBreakBefore w:val="0"/>
        <w:widowControl w:val="0"/>
        <w:kinsoku/>
        <w:wordWrap/>
        <w:overflowPunct/>
        <w:topLinePunct w:val="0"/>
        <w:autoSpaceDE/>
        <w:autoSpaceDN/>
        <w:bidi w:val="0"/>
        <w:spacing w:line="480" w:lineRule="exact"/>
      </w:pPr>
    </w:p>
    <w:p>
      <w:pPr>
        <w:keepNext w:val="0"/>
        <w:keepLines w:val="0"/>
        <w:pageBreakBefore w:val="0"/>
        <w:widowControl w:val="0"/>
        <w:kinsoku/>
        <w:wordWrap/>
        <w:overflowPunct/>
        <w:topLinePunct w:val="0"/>
        <w:autoSpaceDE/>
        <w:autoSpaceDN/>
        <w:bidi w:val="0"/>
        <w:spacing w:line="480" w:lineRule="exact"/>
      </w:pPr>
    </w:p>
    <w:p>
      <w:pPr>
        <w:jc w:val="center"/>
        <w:rPr>
          <w:rFonts w:hint="eastAsia" w:ascii="宋体" w:hAnsi="宋体" w:cs="宋体"/>
          <w:color w:val="auto"/>
          <w:sz w:val="44"/>
          <w:szCs w:val="44"/>
          <w:lang w:val="en-US" w:eastAsia="zh-CN"/>
        </w:rPr>
      </w:pPr>
    </w:p>
    <w:p>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pPr>
        <w:pStyle w:val="3"/>
        <w:jc w:val="center"/>
        <w:rPr>
          <w:rFonts w:hint="eastAsia" w:ascii="宋体" w:hAnsi="宋体" w:cs="宋体"/>
          <w:color w:val="auto"/>
          <w:sz w:val="44"/>
          <w:szCs w:val="44"/>
          <w:lang w:val="en-US" w:eastAsia="zh-CN"/>
        </w:rPr>
      </w:pPr>
      <w:bookmarkStart w:id="3" w:name="_Toc16523574"/>
      <w:r>
        <w:rPr>
          <w:rFonts w:hint="eastAsia" w:ascii="宋体" w:hAnsi="宋体" w:cs="宋体"/>
          <w:color w:val="auto"/>
          <w:sz w:val="44"/>
          <w:szCs w:val="44"/>
          <w:lang w:val="en-US" w:eastAsia="zh-CN"/>
        </w:rPr>
        <w:t xml:space="preserve">   第三章投标文件的格式</w:t>
      </w:r>
    </w:p>
    <w:p>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3"/>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4" w:name="_Toc486424819"/>
      <w:bookmarkStart w:id="5" w:name="_Toc476514128"/>
    </w:p>
    <w:p>
      <w:pPr>
        <w:pStyle w:val="17"/>
        <w:rPr>
          <w:rFonts w:hint="eastAsia"/>
          <w:lang w:eastAsia="zh-CN"/>
        </w:rPr>
      </w:pPr>
    </w:p>
    <w:p>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4"/>
    <w:bookmarkEnd w:id="5"/>
    <w:p>
      <w:pPr>
        <w:pStyle w:val="16"/>
        <w:rPr>
          <w:color w:val="auto"/>
        </w:rPr>
      </w:pPr>
    </w:p>
    <w:p>
      <w:pPr>
        <w:pStyle w:val="15"/>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pPr>
        <w:pStyle w:val="16"/>
        <w:rPr>
          <w:color w:val="auto"/>
        </w:rPr>
      </w:pPr>
    </w:p>
    <w:p>
      <w:pPr>
        <w:pStyle w:val="16"/>
        <w:rPr>
          <w:color w:val="auto"/>
        </w:rPr>
      </w:pPr>
    </w:p>
    <w:p>
      <w:pPr>
        <w:pStyle w:val="16"/>
        <w:rPr>
          <w:color w:val="auto"/>
        </w:rPr>
      </w:pPr>
    </w:p>
    <w:p>
      <w:pPr>
        <w:pStyle w:val="15"/>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p/>
    <w:p/>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space"/>
      <w:lvlText w:val="第%1条"/>
      <w:lvlJc w:val="left"/>
      <w:pPr>
        <w:ind w:left="-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581C0D1C"/>
    <w:rsid w:val="581C0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2">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ind w:firstLine="420" w:firstLineChars="200"/>
    </w:pPr>
  </w:style>
  <w:style w:type="paragraph" w:customStyle="1" w:styleId="14">
    <w:name w:val="正文格式"/>
    <w:basedOn w:val="1"/>
    <w:qFormat/>
    <w:uiPriority w:val="0"/>
    <w:pPr>
      <w:widowControl/>
      <w:adjustRightInd w:val="0"/>
      <w:snapToGrid w:val="0"/>
      <w:spacing w:line="400" w:lineRule="atLeast"/>
      <w:ind w:firstLine="482"/>
      <w:textAlignment w:val="baseline"/>
    </w:pPr>
    <w:rPr>
      <w:kern w:val="0"/>
      <w:sz w:val="24"/>
    </w:rPr>
  </w:style>
  <w:style w:type="paragraph" w:styleId="15">
    <w:name w:val="List Paragraph"/>
    <w:basedOn w:val="1"/>
    <w:qFormat/>
    <w:uiPriority w:val="34"/>
    <w:pPr>
      <w:ind w:firstLine="420" w:firstLineChars="200"/>
    </w:pPr>
    <w:rPr>
      <w:rFonts w:ascii="Calibri" w:hAnsi="Calibri"/>
      <w:szCs w:val="22"/>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241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2024-03-14T02:59:00Z</dcterms:created>
  <dc:creator>是小豹子</dc:creator>
  <cp:lastModifiedBy>是小豹子</cp:lastModifiedBy>
  <dcterms:modified xsi:type="dcterms:W3CDTF">2024-03-14T07:51:50Z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96ECA42F6866480FAF81382932A43759_11</vt:lpwstr>
  </property>
</Properties>
</file>